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F57B" w14:textId="739DC621"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day</w:t>
      </w:r>
      <w:r w:rsidR="00F36E39">
        <w:rPr>
          <w:rFonts w:asciiTheme="minorHAnsi" w:hAnsiTheme="minorHAnsi" w:cstheme="minorHAnsi"/>
          <w:b/>
          <w:szCs w:val="24"/>
        </w:rPr>
        <w:t xml:space="preserve"> </w:t>
      </w:r>
      <w:r w:rsidR="00047C3E">
        <w:rPr>
          <w:rFonts w:asciiTheme="minorHAnsi" w:hAnsiTheme="minorHAnsi" w:cstheme="minorHAnsi"/>
          <w:b/>
          <w:szCs w:val="24"/>
        </w:rPr>
        <w:t>12</w:t>
      </w:r>
      <w:r w:rsidR="00F36E39" w:rsidRPr="00F36E39">
        <w:rPr>
          <w:rFonts w:asciiTheme="minorHAnsi" w:hAnsiTheme="minorHAnsi" w:cstheme="minorHAnsi"/>
          <w:b/>
          <w:szCs w:val="24"/>
          <w:vertAlign w:val="superscript"/>
        </w:rPr>
        <w:t>th</w:t>
      </w:r>
      <w:r w:rsidR="00F36E39">
        <w:rPr>
          <w:rFonts w:asciiTheme="minorHAnsi" w:hAnsiTheme="minorHAnsi" w:cstheme="minorHAnsi"/>
          <w:b/>
          <w:szCs w:val="24"/>
        </w:rPr>
        <w:t xml:space="preserve"> </w:t>
      </w:r>
      <w:r w:rsidR="00047C3E">
        <w:rPr>
          <w:rFonts w:asciiTheme="minorHAnsi" w:hAnsiTheme="minorHAnsi" w:cstheme="minorHAnsi"/>
          <w:b/>
          <w:szCs w:val="24"/>
        </w:rPr>
        <w:t>May</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390210">
        <w:rPr>
          <w:rFonts w:asciiTheme="minorHAnsi" w:hAnsiTheme="minorHAnsi" w:cstheme="minorHAnsi"/>
          <w:b/>
          <w:szCs w:val="24"/>
        </w:rPr>
        <w:t>5</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514F08">
        <w:rPr>
          <w:rFonts w:asciiTheme="minorHAnsi" w:hAnsiTheme="minorHAnsi" w:cstheme="minorHAnsi"/>
          <w:b/>
          <w:szCs w:val="24"/>
        </w:rPr>
        <w:t>30</w:t>
      </w:r>
      <w:r w:rsidR="00327736" w:rsidRPr="00085F9D">
        <w:rPr>
          <w:rFonts w:asciiTheme="minorHAnsi" w:hAnsiTheme="minorHAnsi" w:cstheme="minorHAnsi"/>
          <w:b/>
          <w:szCs w:val="24"/>
        </w:rPr>
        <w:t>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10132C7E"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925156">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w:t>
      </w:r>
      <w:r w:rsidR="002E7E40">
        <w:rPr>
          <w:rFonts w:asciiTheme="minorHAnsi" w:hAnsiTheme="minorHAnsi" w:cstheme="minorHAnsi"/>
          <w:szCs w:val="24"/>
        </w:rPr>
        <w:t>,</w:t>
      </w:r>
      <w:r w:rsidR="00925156">
        <w:rPr>
          <w:rFonts w:asciiTheme="minorHAnsi" w:hAnsiTheme="minorHAnsi" w:cstheme="minorHAnsi"/>
          <w:szCs w:val="24"/>
        </w:rPr>
        <w:t xml:space="preserve"> </w:t>
      </w:r>
      <w:r w:rsidR="00F36E39">
        <w:rPr>
          <w:rFonts w:asciiTheme="minorHAnsi" w:hAnsiTheme="minorHAnsi" w:cstheme="minorHAnsi"/>
          <w:szCs w:val="24"/>
        </w:rPr>
        <w:t>Max Todd, Robert Gue</w:t>
      </w:r>
      <w:r w:rsidR="000E5F3B">
        <w:rPr>
          <w:rFonts w:asciiTheme="minorHAnsi" w:hAnsiTheme="minorHAnsi" w:cstheme="minorHAnsi"/>
          <w:szCs w:val="24"/>
        </w:rPr>
        <w:t xml:space="preserve">, Ros </w:t>
      </w:r>
      <w:proofErr w:type="spellStart"/>
      <w:r w:rsidR="000E5F3B">
        <w:rPr>
          <w:rFonts w:asciiTheme="minorHAnsi" w:hAnsiTheme="minorHAnsi" w:cstheme="minorHAnsi"/>
          <w:szCs w:val="24"/>
        </w:rPr>
        <w:t>MacKenzie</w:t>
      </w:r>
      <w:proofErr w:type="spellEnd"/>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0F6C5757"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AE2A69">
        <w:rPr>
          <w:rFonts w:asciiTheme="minorHAnsi" w:hAnsiTheme="minorHAnsi" w:cstheme="minorHAnsi"/>
          <w:szCs w:val="24"/>
        </w:rPr>
        <w:t>6</w:t>
      </w:r>
      <w:r w:rsidR="00E01118" w:rsidRPr="008B4F4B">
        <w:rPr>
          <w:rFonts w:asciiTheme="minorHAnsi" w:hAnsiTheme="minorHAnsi" w:cstheme="minorHAnsi"/>
          <w:szCs w:val="24"/>
        </w:rPr>
        <w:t>member</w:t>
      </w:r>
      <w:r w:rsidR="00403125">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r w:rsidR="00C05FF0">
        <w:rPr>
          <w:rFonts w:asciiTheme="minorHAnsi" w:hAnsiTheme="minorHAnsi" w:cstheme="minorHAnsi"/>
          <w:szCs w:val="24"/>
        </w:rPr>
        <w:t>.</w:t>
      </w:r>
      <w:r w:rsidR="00A653B0">
        <w:rPr>
          <w:rFonts w:asciiTheme="minorHAnsi" w:hAnsiTheme="minorHAnsi" w:cstheme="minorHAnsi"/>
          <w:szCs w:val="24"/>
        </w:rPr>
        <w:t xml:space="preserve"> </w:t>
      </w:r>
    </w:p>
    <w:p w14:paraId="23635EE6" w14:textId="77777777" w:rsidR="00E653D4" w:rsidRPr="006A2E89" w:rsidRDefault="00E653D4" w:rsidP="002E7E40">
      <w:pPr>
        <w:pStyle w:val="ListParagraph"/>
        <w:tabs>
          <w:tab w:val="left" w:pos="1890"/>
          <w:tab w:val="left" w:pos="6390"/>
        </w:tabs>
        <w:rPr>
          <w:rFonts w:asciiTheme="minorHAnsi" w:hAnsiTheme="minorHAnsi" w:cstheme="minorHAnsi"/>
          <w:bCs/>
          <w:szCs w:val="24"/>
        </w:rPr>
      </w:pPr>
    </w:p>
    <w:p w14:paraId="640A671A" w14:textId="77777777" w:rsidR="00047C3E" w:rsidRPr="00047C3E" w:rsidRDefault="00047C3E" w:rsidP="00047C3E">
      <w:pPr>
        <w:pStyle w:val="ListParagraph"/>
        <w:numPr>
          <w:ilvl w:val="0"/>
          <w:numId w:val="1"/>
        </w:numPr>
        <w:tabs>
          <w:tab w:val="left" w:pos="8910"/>
        </w:tabs>
        <w:spacing w:line="276" w:lineRule="auto"/>
        <w:rPr>
          <w:rFonts w:asciiTheme="minorHAnsi" w:hAnsiTheme="minorHAnsi" w:cstheme="minorHAnsi"/>
          <w:b/>
          <w:szCs w:val="24"/>
        </w:rPr>
      </w:pPr>
      <w:r w:rsidRPr="00047C3E">
        <w:rPr>
          <w:rFonts w:asciiTheme="minorHAnsi" w:hAnsiTheme="minorHAnsi" w:cstheme="minorHAnsi"/>
          <w:b/>
          <w:szCs w:val="24"/>
        </w:rPr>
        <w:t>Appointment of Chair</w:t>
      </w:r>
    </w:p>
    <w:p w14:paraId="7E223D2A"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Cllr Harris proposed Cllr Hope as Chair of the Parish Council, seconded by Cllr Todd and unanimously approved.</w:t>
      </w:r>
    </w:p>
    <w:p w14:paraId="0291639B" w14:textId="77777777" w:rsidR="00047C3E" w:rsidRPr="00047C3E" w:rsidRDefault="00047C3E" w:rsidP="00047C3E">
      <w:pPr>
        <w:pStyle w:val="ListParagraph"/>
        <w:numPr>
          <w:ilvl w:val="0"/>
          <w:numId w:val="1"/>
        </w:numPr>
        <w:tabs>
          <w:tab w:val="left" w:pos="8910"/>
        </w:tabs>
        <w:spacing w:line="276" w:lineRule="auto"/>
        <w:rPr>
          <w:rFonts w:asciiTheme="minorHAnsi" w:hAnsiTheme="minorHAnsi" w:cstheme="minorHAnsi"/>
          <w:b/>
          <w:szCs w:val="24"/>
        </w:rPr>
      </w:pPr>
      <w:r w:rsidRPr="00047C3E">
        <w:rPr>
          <w:rFonts w:asciiTheme="minorHAnsi" w:hAnsiTheme="minorHAnsi" w:cstheme="minorHAnsi"/>
          <w:b/>
          <w:szCs w:val="24"/>
        </w:rPr>
        <w:t>Appointment of Vice Chair</w:t>
      </w:r>
    </w:p>
    <w:p w14:paraId="1EA6E1CA"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Cllr Hope proposed Cllr Harris as Vice-Chair of the Parish Council, seconded by Cllr Mackenzie and unanimously approved.</w:t>
      </w:r>
    </w:p>
    <w:p w14:paraId="0330C9DF" w14:textId="77777777" w:rsidR="00047C3E" w:rsidRPr="00047C3E" w:rsidRDefault="00047C3E" w:rsidP="00047C3E">
      <w:pPr>
        <w:pStyle w:val="ListParagraph"/>
        <w:numPr>
          <w:ilvl w:val="0"/>
          <w:numId w:val="1"/>
        </w:numPr>
        <w:tabs>
          <w:tab w:val="left" w:pos="8910"/>
        </w:tabs>
        <w:spacing w:line="276" w:lineRule="auto"/>
        <w:rPr>
          <w:rFonts w:asciiTheme="minorHAnsi" w:hAnsiTheme="minorHAnsi" w:cstheme="minorHAnsi"/>
          <w:b/>
          <w:szCs w:val="24"/>
        </w:rPr>
      </w:pPr>
      <w:r w:rsidRPr="00047C3E">
        <w:rPr>
          <w:rFonts w:asciiTheme="minorHAnsi" w:hAnsiTheme="minorHAnsi" w:cstheme="minorHAnsi"/>
          <w:b/>
          <w:szCs w:val="24"/>
        </w:rPr>
        <w:t>Appointment of Councillor for Internal Financial control</w:t>
      </w:r>
    </w:p>
    <w:p w14:paraId="01BD1F12"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Cllr Hope proposed Cllr Davids-Austin as Councillor for Internal Financial control, seconded by Cllr Gue and unanimously approved.</w:t>
      </w:r>
    </w:p>
    <w:p w14:paraId="4F5DABB7" w14:textId="77777777" w:rsidR="00047C3E" w:rsidRPr="00047C3E" w:rsidRDefault="00047C3E" w:rsidP="00047C3E">
      <w:pPr>
        <w:pStyle w:val="ListParagraph"/>
        <w:numPr>
          <w:ilvl w:val="0"/>
          <w:numId w:val="1"/>
        </w:numPr>
        <w:tabs>
          <w:tab w:val="left" w:pos="8910"/>
        </w:tabs>
        <w:spacing w:line="276" w:lineRule="auto"/>
        <w:rPr>
          <w:rFonts w:asciiTheme="minorHAnsi" w:hAnsiTheme="minorHAnsi" w:cstheme="minorHAnsi"/>
          <w:b/>
          <w:szCs w:val="24"/>
        </w:rPr>
      </w:pPr>
      <w:r w:rsidRPr="00047C3E">
        <w:rPr>
          <w:rFonts w:asciiTheme="minorHAnsi" w:hAnsiTheme="minorHAnsi" w:cstheme="minorHAnsi"/>
          <w:b/>
          <w:szCs w:val="24"/>
        </w:rPr>
        <w:t>Appointment of Village Hall Representative</w:t>
      </w:r>
    </w:p>
    <w:p w14:paraId="57916277"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Cllr Hope proposed Cllr Gue as Village Hall representative, seconded by Cllr Mackenzie and unanimously approved.</w:t>
      </w:r>
    </w:p>
    <w:p w14:paraId="7F7B635E" w14:textId="77777777" w:rsidR="00047C3E" w:rsidRPr="00047C3E" w:rsidRDefault="00047C3E" w:rsidP="00047C3E">
      <w:pPr>
        <w:pStyle w:val="ListParagraph"/>
        <w:numPr>
          <w:ilvl w:val="0"/>
          <w:numId w:val="1"/>
        </w:numPr>
        <w:tabs>
          <w:tab w:val="left" w:pos="8910"/>
        </w:tabs>
        <w:spacing w:line="276" w:lineRule="auto"/>
        <w:rPr>
          <w:rFonts w:asciiTheme="minorHAnsi" w:hAnsiTheme="minorHAnsi" w:cstheme="minorHAnsi"/>
          <w:b/>
          <w:szCs w:val="24"/>
        </w:rPr>
      </w:pPr>
      <w:r w:rsidRPr="00047C3E">
        <w:rPr>
          <w:rFonts w:asciiTheme="minorHAnsi" w:hAnsiTheme="minorHAnsi" w:cstheme="minorHAnsi"/>
          <w:b/>
          <w:szCs w:val="24"/>
        </w:rPr>
        <w:t>Appointment of Staffing Committee</w:t>
      </w:r>
    </w:p>
    <w:p w14:paraId="20FA075C" w14:textId="4A5F61D2" w:rsidR="00047C3E" w:rsidRPr="003946BF" w:rsidRDefault="003946BF" w:rsidP="003946BF">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It was agreed to move t</w:t>
      </w:r>
      <w:r w:rsidRPr="003946BF">
        <w:rPr>
          <w:rFonts w:asciiTheme="minorHAnsi" w:hAnsiTheme="minorHAnsi" w:cstheme="minorHAnsi"/>
          <w:bCs/>
          <w:szCs w:val="24"/>
        </w:rPr>
        <w:t>he appointment to the staffing committee to the June meeting</w:t>
      </w:r>
      <w:r w:rsidR="00AE2A69">
        <w:rPr>
          <w:rFonts w:asciiTheme="minorHAnsi" w:hAnsiTheme="minorHAnsi" w:cstheme="minorHAnsi"/>
          <w:bCs/>
          <w:szCs w:val="24"/>
        </w:rPr>
        <w:t>.</w:t>
      </w:r>
    </w:p>
    <w:p w14:paraId="77F0C6DA" w14:textId="677C273C" w:rsidR="00E61E8C" w:rsidRPr="00E61E8C" w:rsidRDefault="00845665" w:rsidP="00F36E39">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3629D530" w:rsidR="0026427C" w:rsidRDefault="000E5F3B"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a</w:t>
      </w:r>
      <w:r w:rsidR="0026427C" w:rsidRPr="00EE77D9">
        <w:rPr>
          <w:rFonts w:asciiTheme="minorHAnsi" w:hAnsiTheme="minorHAnsi" w:cstheme="minorHAnsi"/>
          <w:szCs w:val="24"/>
        </w:rPr>
        <w:t>pologies were received</w:t>
      </w:r>
      <w:r w:rsidR="005D6139">
        <w:rPr>
          <w:rFonts w:asciiTheme="minorHAnsi" w:hAnsiTheme="minorHAnsi" w:cstheme="minorHAnsi"/>
          <w:szCs w:val="24"/>
        </w:rPr>
        <w:t xml:space="preserve"> </w:t>
      </w:r>
    </w:p>
    <w:p w14:paraId="3796A2AB" w14:textId="77777777" w:rsidR="002E7E40" w:rsidRDefault="002E7E40" w:rsidP="002E7E40">
      <w:pPr>
        <w:pStyle w:val="ListParagraph"/>
        <w:tabs>
          <w:tab w:val="left" w:pos="1890"/>
          <w:tab w:val="left" w:pos="6390"/>
        </w:tabs>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9B8EC14" w14:textId="77777777" w:rsidR="000E5F3B" w:rsidRPr="000E5F3B" w:rsidRDefault="000E5F3B" w:rsidP="000E5F3B">
      <w:pPr>
        <w:pStyle w:val="ListParagraph"/>
        <w:numPr>
          <w:ilvl w:val="0"/>
          <w:numId w:val="71"/>
        </w:numPr>
        <w:tabs>
          <w:tab w:val="left" w:pos="1890"/>
          <w:tab w:val="left" w:pos="6390"/>
        </w:tabs>
        <w:rPr>
          <w:rFonts w:asciiTheme="minorHAnsi" w:hAnsiTheme="minorHAnsi" w:cstheme="minorHAnsi"/>
          <w:szCs w:val="24"/>
        </w:rPr>
      </w:pPr>
      <w:r w:rsidRPr="000E5F3B">
        <w:rPr>
          <w:rFonts w:asciiTheme="minorHAnsi" w:hAnsiTheme="minorHAnsi" w:cstheme="minorHAnsi"/>
          <w:szCs w:val="24"/>
        </w:rPr>
        <w:t xml:space="preserve">Cllr Harris declared an interest in planning application: APP/C3105/W/24/3363162 - Land Adjoining </w:t>
      </w:r>
      <w:proofErr w:type="gramStart"/>
      <w:r w:rsidRPr="000E5F3B">
        <w:rPr>
          <w:rFonts w:asciiTheme="minorHAnsi" w:hAnsiTheme="minorHAnsi" w:cstheme="minorHAnsi"/>
          <w:szCs w:val="24"/>
        </w:rPr>
        <w:t>The</w:t>
      </w:r>
      <w:proofErr w:type="gramEnd"/>
      <w:r w:rsidRPr="000E5F3B">
        <w:rPr>
          <w:rFonts w:asciiTheme="minorHAnsi" w:hAnsiTheme="minorHAnsi" w:cstheme="minorHAnsi"/>
          <w:szCs w:val="24"/>
        </w:rPr>
        <w:t xml:space="preserve"> Cottage, The Green, Fringford</w:t>
      </w:r>
    </w:p>
    <w:p w14:paraId="0CA98CE2" w14:textId="0C62ADC9" w:rsidR="0067210C" w:rsidRPr="000E5F3B" w:rsidRDefault="0067210C" w:rsidP="000E5F3B">
      <w:pPr>
        <w:pStyle w:val="ListParagraph"/>
        <w:tabs>
          <w:tab w:val="left" w:pos="1890"/>
          <w:tab w:val="left" w:pos="6390"/>
        </w:tabs>
        <w:rPr>
          <w:rFonts w:asciiTheme="minorHAnsi" w:hAnsiTheme="minorHAnsi" w:cstheme="minorHAnsi"/>
          <w:szCs w:val="24"/>
        </w:rPr>
      </w:pPr>
    </w:p>
    <w:p w14:paraId="30B24A5F" w14:textId="2FEEC97C" w:rsidR="009E2369" w:rsidRPr="00047C3E" w:rsidRDefault="00845665" w:rsidP="000E5F3B">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1864F1E0" w14:textId="5384D158" w:rsidR="00047C3E" w:rsidRPr="00047C3E" w:rsidRDefault="00047C3E" w:rsidP="00047C3E">
      <w:pPr>
        <w:pStyle w:val="ListParagraph"/>
        <w:numPr>
          <w:ilvl w:val="0"/>
          <w:numId w:val="71"/>
        </w:numPr>
        <w:tabs>
          <w:tab w:val="left" w:pos="1890"/>
          <w:tab w:val="left" w:pos="6390"/>
        </w:tabs>
        <w:rPr>
          <w:rFonts w:asciiTheme="minorHAnsi" w:hAnsiTheme="minorHAnsi" w:cstheme="minorHAnsi"/>
          <w:szCs w:val="24"/>
        </w:rPr>
      </w:pPr>
      <w:r w:rsidRPr="00047C3E">
        <w:rPr>
          <w:rFonts w:asciiTheme="minorHAnsi" w:hAnsiTheme="minorHAnsi" w:cstheme="minorHAnsi"/>
          <w:szCs w:val="24"/>
        </w:rPr>
        <w:t xml:space="preserve">No questions </w:t>
      </w:r>
      <w:r w:rsidR="00AE2A69">
        <w:rPr>
          <w:rFonts w:asciiTheme="minorHAnsi" w:hAnsiTheme="minorHAnsi" w:cstheme="minorHAnsi"/>
          <w:szCs w:val="24"/>
        </w:rPr>
        <w:t xml:space="preserve">were </w:t>
      </w:r>
      <w:r w:rsidRPr="00047C3E">
        <w:rPr>
          <w:rFonts w:asciiTheme="minorHAnsi" w:hAnsiTheme="minorHAnsi" w:cstheme="minorHAnsi"/>
          <w:szCs w:val="24"/>
        </w:rPr>
        <w:t>raised</w:t>
      </w:r>
      <w:r w:rsidR="00AE2A69">
        <w:rPr>
          <w:rFonts w:asciiTheme="minorHAnsi" w:hAnsiTheme="minorHAnsi" w:cstheme="minorHAnsi"/>
          <w:szCs w:val="24"/>
        </w:rPr>
        <w:t>.</w:t>
      </w: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0F2AA584" w14:textId="3383E649" w:rsidR="00047C3E" w:rsidRPr="00047C3E" w:rsidRDefault="00047C3E" w:rsidP="00047C3E">
      <w:pPr>
        <w:pStyle w:val="ListParagraph"/>
        <w:numPr>
          <w:ilvl w:val="0"/>
          <w:numId w:val="71"/>
        </w:numPr>
        <w:tabs>
          <w:tab w:val="left" w:pos="1890"/>
          <w:tab w:val="left" w:pos="6390"/>
        </w:tabs>
        <w:rPr>
          <w:rFonts w:asciiTheme="minorHAnsi" w:hAnsiTheme="minorHAnsi" w:cstheme="minorHAnsi"/>
          <w:szCs w:val="24"/>
        </w:rPr>
      </w:pPr>
      <w:r w:rsidRPr="00047C3E">
        <w:rPr>
          <w:rFonts w:asciiTheme="minorHAnsi" w:hAnsiTheme="minorHAnsi" w:cstheme="minorHAnsi"/>
          <w:szCs w:val="24"/>
        </w:rPr>
        <w:t>Cllr Wood</w:t>
      </w:r>
      <w:r w:rsidR="00AE2A69">
        <w:rPr>
          <w:rFonts w:asciiTheme="minorHAnsi" w:hAnsiTheme="minorHAnsi" w:cstheme="minorHAnsi"/>
          <w:szCs w:val="24"/>
        </w:rPr>
        <w:t xml:space="preserve"> attended in person and</w:t>
      </w:r>
      <w:r w:rsidRPr="00047C3E">
        <w:rPr>
          <w:rFonts w:asciiTheme="minorHAnsi" w:hAnsiTheme="minorHAnsi" w:cstheme="minorHAnsi"/>
          <w:szCs w:val="24"/>
        </w:rPr>
        <w:t xml:space="preserve"> updated </w:t>
      </w:r>
      <w:r w:rsidR="00AE2A69">
        <w:rPr>
          <w:rFonts w:asciiTheme="minorHAnsi" w:hAnsiTheme="minorHAnsi" w:cstheme="minorHAnsi"/>
          <w:szCs w:val="24"/>
        </w:rPr>
        <w:t xml:space="preserve">on </w:t>
      </w:r>
      <w:r w:rsidRPr="00047C3E">
        <w:rPr>
          <w:rFonts w:asciiTheme="minorHAnsi" w:hAnsiTheme="minorHAnsi" w:cstheme="minorHAnsi"/>
          <w:szCs w:val="24"/>
        </w:rPr>
        <w:t xml:space="preserve">the pathway towards </w:t>
      </w:r>
      <w:r w:rsidR="00AE2A69">
        <w:rPr>
          <w:rFonts w:asciiTheme="minorHAnsi" w:hAnsiTheme="minorHAnsi" w:cstheme="minorHAnsi"/>
          <w:szCs w:val="24"/>
        </w:rPr>
        <w:t>unitary authorities</w:t>
      </w:r>
      <w:r w:rsidRPr="00047C3E">
        <w:rPr>
          <w:rFonts w:asciiTheme="minorHAnsi" w:hAnsiTheme="minorHAnsi" w:cstheme="minorHAnsi"/>
          <w:szCs w:val="24"/>
        </w:rPr>
        <w:t xml:space="preserve"> </w:t>
      </w:r>
      <w:r w:rsidR="00AE2A69">
        <w:rPr>
          <w:rFonts w:asciiTheme="minorHAnsi" w:hAnsiTheme="minorHAnsi" w:cstheme="minorHAnsi"/>
          <w:szCs w:val="24"/>
        </w:rPr>
        <w:t>within</w:t>
      </w:r>
      <w:r w:rsidRPr="00047C3E">
        <w:rPr>
          <w:rFonts w:asciiTheme="minorHAnsi" w:hAnsiTheme="minorHAnsi" w:cstheme="minorHAnsi"/>
          <w:szCs w:val="24"/>
        </w:rPr>
        <w:t xml:space="preserve"> the county</w:t>
      </w:r>
      <w:r w:rsidR="00AE2A69">
        <w:rPr>
          <w:rFonts w:asciiTheme="minorHAnsi" w:hAnsiTheme="minorHAnsi" w:cstheme="minorHAnsi"/>
          <w:szCs w:val="24"/>
        </w:rPr>
        <w:t xml:space="preserve"> and neighbouring counties</w:t>
      </w:r>
      <w:r w:rsidRPr="00047C3E">
        <w:rPr>
          <w:rFonts w:asciiTheme="minorHAnsi" w:hAnsiTheme="minorHAnsi" w:cstheme="minorHAnsi"/>
          <w:szCs w:val="24"/>
        </w:rPr>
        <w:t xml:space="preserve"> is moving forward. The District Councils </w:t>
      </w:r>
      <w:r w:rsidR="00AE2A69" w:rsidRPr="00047C3E">
        <w:rPr>
          <w:rFonts w:asciiTheme="minorHAnsi" w:hAnsiTheme="minorHAnsi" w:cstheme="minorHAnsi"/>
          <w:szCs w:val="24"/>
        </w:rPr>
        <w:t>must</w:t>
      </w:r>
      <w:r w:rsidRPr="00047C3E">
        <w:rPr>
          <w:rFonts w:asciiTheme="minorHAnsi" w:hAnsiTheme="minorHAnsi" w:cstheme="minorHAnsi"/>
          <w:szCs w:val="24"/>
        </w:rPr>
        <w:t xml:space="preserve"> submit their proposals by November 2025. </w:t>
      </w:r>
    </w:p>
    <w:p w14:paraId="721C71D2" w14:textId="66264660" w:rsidR="00047C3E" w:rsidRPr="00047C3E" w:rsidRDefault="00047C3E" w:rsidP="00047C3E">
      <w:pPr>
        <w:pStyle w:val="ListParagraph"/>
        <w:numPr>
          <w:ilvl w:val="0"/>
          <w:numId w:val="71"/>
        </w:numPr>
        <w:tabs>
          <w:tab w:val="left" w:pos="1890"/>
          <w:tab w:val="left" w:pos="6390"/>
        </w:tabs>
        <w:rPr>
          <w:rFonts w:asciiTheme="minorHAnsi" w:hAnsiTheme="minorHAnsi" w:cstheme="minorHAnsi"/>
          <w:szCs w:val="24"/>
        </w:rPr>
      </w:pPr>
      <w:r w:rsidRPr="00047C3E">
        <w:rPr>
          <w:rFonts w:asciiTheme="minorHAnsi" w:hAnsiTheme="minorHAnsi" w:cstheme="minorHAnsi"/>
          <w:szCs w:val="24"/>
        </w:rPr>
        <w:t xml:space="preserve">South Oxfordshire Council and Vale of White Horse are in conversation with </w:t>
      </w:r>
      <w:r w:rsidR="00AE2A69">
        <w:rPr>
          <w:rFonts w:asciiTheme="minorHAnsi" w:hAnsiTheme="minorHAnsi" w:cstheme="minorHAnsi"/>
          <w:szCs w:val="24"/>
        </w:rPr>
        <w:t>W</w:t>
      </w:r>
      <w:r w:rsidRPr="00047C3E">
        <w:rPr>
          <w:rFonts w:asciiTheme="minorHAnsi" w:hAnsiTheme="minorHAnsi" w:cstheme="minorHAnsi"/>
          <w:szCs w:val="24"/>
        </w:rPr>
        <w:t xml:space="preserve">est Berkshire with a view to possibly create a unitary council away from Oxfordshire. </w:t>
      </w:r>
    </w:p>
    <w:p w14:paraId="48478052" w14:textId="6566B221" w:rsidR="00047C3E" w:rsidRPr="00047C3E" w:rsidRDefault="00047C3E" w:rsidP="00047C3E">
      <w:pPr>
        <w:pStyle w:val="ListParagraph"/>
        <w:numPr>
          <w:ilvl w:val="0"/>
          <w:numId w:val="71"/>
        </w:numPr>
        <w:tabs>
          <w:tab w:val="left" w:pos="1890"/>
          <w:tab w:val="left" w:pos="6390"/>
        </w:tabs>
        <w:rPr>
          <w:rFonts w:asciiTheme="minorHAnsi" w:hAnsiTheme="minorHAnsi" w:cstheme="minorHAnsi"/>
          <w:szCs w:val="24"/>
        </w:rPr>
      </w:pPr>
      <w:r w:rsidRPr="00047C3E">
        <w:rPr>
          <w:rFonts w:asciiTheme="minorHAnsi" w:hAnsiTheme="minorHAnsi" w:cstheme="minorHAnsi"/>
          <w:szCs w:val="24"/>
        </w:rPr>
        <w:t xml:space="preserve">The current population target to establish a unitary authority is 500,000, however there is a suggestion that this </w:t>
      </w:r>
      <w:r w:rsidR="00AE2A69">
        <w:rPr>
          <w:rFonts w:asciiTheme="minorHAnsi" w:hAnsiTheme="minorHAnsi" w:cstheme="minorHAnsi"/>
          <w:szCs w:val="24"/>
        </w:rPr>
        <w:t>may</w:t>
      </w:r>
      <w:r w:rsidRPr="00047C3E">
        <w:rPr>
          <w:rFonts w:asciiTheme="minorHAnsi" w:hAnsiTheme="minorHAnsi" w:cstheme="minorHAnsi"/>
          <w:szCs w:val="24"/>
        </w:rPr>
        <w:t xml:space="preserve"> be rounded down to 300,000.</w:t>
      </w:r>
    </w:p>
    <w:p w14:paraId="7A12AD84"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szCs w:val="24"/>
        </w:rPr>
      </w:pPr>
      <w:r w:rsidRPr="00047C3E">
        <w:rPr>
          <w:rFonts w:asciiTheme="minorHAnsi" w:hAnsiTheme="minorHAnsi" w:cstheme="minorHAnsi"/>
          <w:szCs w:val="24"/>
        </w:rPr>
        <w:t>There are also suggestions that Oxford City is looking to expand its boundaries to push near the 300,000 mark to create a unitary of their own. This would require the absorption of Kidlington and Abingdon.</w:t>
      </w:r>
    </w:p>
    <w:p w14:paraId="39979817"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szCs w:val="24"/>
        </w:rPr>
      </w:pPr>
      <w:r w:rsidRPr="00047C3E">
        <w:rPr>
          <w:rFonts w:asciiTheme="minorHAnsi" w:hAnsiTheme="minorHAnsi" w:cstheme="minorHAnsi"/>
          <w:szCs w:val="24"/>
        </w:rPr>
        <w:t xml:space="preserve">Cherwell and West Oxfordshire have always had a close relationship and there is a school of thought that they may unite to create a North Oxfordshire unitary. </w:t>
      </w:r>
    </w:p>
    <w:p w14:paraId="07B27D01"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szCs w:val="24"/>
        </w:rPr>
      </w:pPr>
      <w:r w:rsidRPr="00047C3E">
        <w:rPr>
          <w:rFonts w:asciiTheme="minorHAnsi" w:hAnsiTheme="minorHAnsi" w:cstheme="minorHAnsi"/>
          <w:szCs w:val="24"/>
        </w:rPr>
        <w:lastRenderedPageBreak/>
        <w:t>Current timescales could be delayed due to the ongoing conversations. It is likely that the earliest election date for a shadow authority will be May 2028.</w:t>
      </w:r>
    </w:p>
    <w:p w14:paraId="03929656" w14:textId="6CA2BA33" w:rsidR="00047C3E" w:rsidRDefault="00047C3E" w:rsidP="00047C3E">
      <w:pPr>
        <w:pStyle w:val="ListParagraph"/>
        <w:numPr>
          <w:ilvl w:val="0"/>
          <w:numId w:val="71"/>
        </w:numPr>
        <w:tabs>
          <w:tab w:val="left" w:pos="1890"/>
          <w:tab w:val="left" w:pos="6390"/>
        </w:tabs>
        <w:rPr>
          <w:rFonts w:asciiTheme="minorHAnsi" w:hAnsiTheme="minorHAnsi" w:cstheme="minorHAnsi"/>
          <w:szCs w:val="24"/>
        </w:rPr>
      </w:pPr>
      <w:r w:rsidRPr="00047C3E">
        <w:rPr>
          <w:rFonts w:asciiTheme="minorHAnsi" w:hAnsiTheme="minorHAnsi" w:cstheme="minorHAnsi"/>
          <w:szCs w:val="24"/>
        </w:rPr>
        <w:t>If the current plans continue this may mean the ce</w:t>
      </w:r>
      <w:r w:rsidR="00AE2A69">
        <w:rPr>
          <w:rFonts w:asciiTheme="minorHAnsi" w:hAnsiTheme="minorHAnsi" w:cstheme="minorHAnsi"/>
          <w:szCs w:val="24"/>
        </w:rPr>
        <w:t>ssation</w:t>
      </w:r>
      <w:r w:rsidR="001E24ED">
        <w:rPr>
          <w:rFonts w:asciiTheme="minorHAnsi" w:hAnsiTheme="minorHAnsi" w:cstheme="minorHAnsi"/>
          <w:szCs w:val="24"/>
        </w:rPr>
        <w:t xml:space="preserve"> </w:t>
      </w:r>
      <w:r w:rsidRPr="00047C3E">
        <w:rPr>
          <w:rFonts w:asciiTheme="minorHAnsi" w:hAnsiTheme="minorHAnsi" w:cstheme="minorHAnsi"/>
          <w:szCs w:val="24"/>
        </w:rPr>
        <w:t xml:space="preserve">of the </w:t>
      </w:r>
      <w:r w:rsidR="00AE2A69">
        <w:rPr>
          <w:rFonts w:asciiTheme="minorHAnsi" w:hAnsiTheme="minorHAnsi" w:cstheme="minorHAnsi"/>
          <w:szCs w:val="24"/>
        </w:rPr>
        <w:t>C</w:t>
      </w:r>
      <w:r w:rsidRPr="00047C3E">
        <w:rPr>
          <w:rFonts w:asciiTheme="minorHAnsi" w:hAnsiTheme="minorHAnsi" w:cstheme="minorHAnsi"/>
          <w:szCs w:val="24"/>
        </w:rPr>
        <w:t>ounty Council as an entity</w:t>
      </w:r>
      <w:r w:rsidR="00AE2A69">
        <w:rPr>
          <w:rFonts w:asciiTheme="minorHAnsi" w:hAnsiTheme="minorHAnsi" w:cstheme="minorHAnsi"/>
          <w:szCs w:val="24"/>
        </w:rPr>
        <w:t>.</w:t>
      </w:r>
    </w:p>
    <w:p w14:paraId="29083F59" w14:textId="77777777" w:rsidR="00AE2A69" w:rsidRPr="001E24ED" w:rsidRDefault="00AE2A69" w:rsidP="001E24ED">
      <w:pPr>
        <w:tabs>
          <w:tab w:val="left" w:pos="1890"/>
          <w:tab w:val="left" w:pos="6390"/>
        </w:tabs>
        <w:ind w:left="360"/>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4CD1D26A" w14:textId="310CFE0E" w:rsidR="0067210C" w:rsidRDefault="00A43DCF" w:rsidP="00FA54B9">
      <w:pPr>
        <w:pStyle w:val="ListParagraph"/>
        <w:numPr>
          <w:ilvl w:val="0"/>
          <w:numId w:val="71"/>
        </w:numPr>
        <w:tabs>
          <w:tab w:val="left" w:pos="1890"/>
          <w:tab w:val="left" w:pos="6390"/>
        </w:tabs>
        <w:rPr>
          <w:rFonts w:asciiTheme="minorHAnsi" w:hAnsiTheme="minorHAnsi" w:cstheme="minorHAnsi"/>
          <w:szCs w:val="24"/>
        </w:rPr>
      </w:pPr>
      <w:r w:rsidRPr="00F13193">
        <w:rPr>
          <w:rFonts w:asciiTheme="minorHAnsi" w:hAnsiTheme="minorHAnsi" w:cstheme="minorHAnsi"/>
          <w:szCs w:val="24"/>
        </w:rPr>
        <w:t xml:space="preserve">The minutes </w:t>
      </w:r>
      <w:r w:rsidR="00C00C18">
        <w:rPr>
          <w:rFonts w:asciiTheme="minorHAnsi" w:hAnsiTheme="minorHAnsi" w:cstheme="minorHAnsi"/>
          <w:szCs w:val="24"/>
        </w:rPr>
        <w:t xml:space="preserve">of the </w:t>
      </w:r>
      <w:r w:rsidR="00047C3E">
        <w:rPr>
          <w:rFonts w:asciiTheme="minorHAnsi" w:hAnsiTheme="minorHAnsi" w:cstheme="minorHAnsi"/>
          <w:szCs w:val="24"/>
        </w:rPr>
        <w:t>April</w:t>
      </w:r>
      <w:r w:rsidR="00C00C18">
        <w:rPr>
          <w:rFonts w:asciiTheme="minorHAnsi" w:hAnsiTheme="minorHAnsi" w:cstheme="minorHAnsi"/>
          <w:szCs w:val="24"/>
        </w:rPr>
        <w:t xml:space="preserve"> 202</w:t>
      </w:r>
      <w:r w:rsidR="00176062">
        <w:rPr>
          <w:rFonts w:asciiTheme="minorHAnsi" w:hAnsiTheme="minorHAnsi" w:cstheme="minorHAnsi"/>
          <w:szCs w:val="24"/>
        </w:rPr>
        <w:t>5</w:t>
      </w:r>
      <w:r w:rsidR="00C00C18">
        <w:rPr>
          <w:rFonts w:asciiTheme="minorHAnsi" w:hAnsiTheme="minorHAnsi" w:cstheme="minorHAnsi"/>
          <w:szCs w:val="24"/>
        </w:rPr>
        <w:t xml:space="preserve"> Fringford Parish Council meeting </w:t>
      </w:r>
      <w:r w:rsidR="00845665" w:rsidRPr="00F13193">
        <w:rPr>
          <w:rFonts w:asciiTheme="minorHAnsi" w:hAnsiTheme="minorHAnsi" w:cstheme="minorHAnsi"/>
          <w:szCs w:val="24"/>
        </w:rPr>
        <w:t>were approved as a true record of the meeting.</w:t>
      </w:r>
      <w:r w:rsidR="00A653B0" w:rsidRPr="00F13193">
        <w:rPr>
          <w:rFonts w:asciiTheme="minorHAnsi" w:hAnsiTheme="minorHAnsi" w:cstheme="minorHAnsi"/>
          <w:szCs w:val="24"/>
        </w:rPr>
        <w:t xml:space="preserve">  </w:t>
      </w:r>
    </w:p>
    <w:p w14:paraId="68D0B60D" w14:textId="77777777" w:rsidR="00925156" w:rsidRPr="00F13193" w:rsidRDefault="00925156" w:rsidP="00925156">
      <w:pPr>
        <w:pStyle w:val="ListParagraph"/>
        <w:tabs>
          <w:tab w:val="left" w:pos="1890"/>
          <w:tab w:val="left" w:pos="6390"/>
        </w:tabs>
        <w:rPr>
          <w:rFonts w:asciiTheme="minorHAnsi" w:hAnsiTheme="minorHAnsi" w:cstheme="minorHAnsi"/>
          <w:szCs w:val="24"/>
        </w:rPr>
      </w:pP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42B13FE0" w14:textId="34EB361D" w:rsidR="00047C3E" w:rsidRPr="00047C3E" w:rsidRDefault="00047C3E" w:rsidP="00047C3E">
      <w:pPr>
        <w:pStyle w:val="ListParagraph"/>
        <w:numPr>
          <w:ilvl w:val="0"/>
          <w:numId w:val="71"/>
        </w:numPr>
        <w:tabs>
          <w:tab w:val="left" w:pos="1890"/>
          <w:tab w:val="left" w:pos="6390"/>
        </w:tabs>
        <w:rPr>
          <w:rFonts w:asciiTheme="minorHAnsi" w:hAnsiTheme="minorHAnsi" w:cstheme="minorHAnsi"/>
          <w:b/>
          <w:szCs w:val="24"/>
        </w:rPr>
      </w:pPr>
      <w:r w:rsidRPr="00047C3E">
        <w:rPr>
          <w:rFonts w:asciiTheme="minorHAnsi" w:hAnsiTheme="minorHAnsi" w:cstheme="minorHAnsi"/>
          <w:b/>
          <w:szCs w:val="24"/>
        </w:rPr>
        <w:t>To receive the finance report for 2024/25</w:t>
      </w:r>
      <w:r>
        <w:rPr>
          <w:rFonts w:asciiTheme="minorHAnsi" w:hAnsiTheme="minorHAnsi" w:cstheme="minorHAnsi"/>
          <w:b/>
          <w:szCs w:val="24"/>
        </w:rPr>
        <w:t xml:space="preserve"> - </w:t>
      </w:r>
    </w:p>
    <w:p w14:paraId="60DBF442" w14:textId="5A7B2E6F"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w:t>
      </w:r>
      <w:r w:rsidRPr="000C112B">
        <w:rPr>
          <w:rFonts w:asciiTheme="minorHAnsi" w:hAnsiTheme="minorHAnsi" w:cstheme="minorHAnsi"/>
          <w:bCs/>
          <w:szCs w:val="24"/>
        </w:rPr>
        <w:t xml:space="preserve"> Councillors received the monthly </w:t>
      </w:r>
      <w:r w:rsidR="00185062">
        <w:rPr>
          <w:rFonts w:asciiTheme="minorHAnsi" w:hAnsiTheme="minorHAnsi" w:cstheme="minorHAnsi"/>
          <w:bCs/>
          <w:szCs w:val="24"/>
        </w:rPr>
        <w:t>r</w:t>
      </w:r>
      <w:r w:rsidRPr="000C112B">
        <w:rPr>
          <w:rFonts w:asciiTheme="minorHAnsi" w:hAnsiTheme="minorHAnsi" w:cstheme="minorHAnsi"/>
          <w:bCs/>
          <w:szCs w:val="24"/>
        </w:rPr>
        <w:t xml:space="preserve">econciliation. </w:t>
      </w:r>
    </w:p>
    <w:p w14:paraId="2902C8D5" w14:textId="1CB737B8" w:rsidR="002E6F03"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54883">
        <w:rPr>
          <w:rFonts w:asciiTheme="minorHAnsi" w:hAnsiTheme="minorHAnsi" w:cstheme="minorHAnsi"/>
          <w:bCs/>
          <w:szCs w:val="24"/>
        </w:rPr>
        <w:t>i</w:t>
      </w:r>
      <w:r w:rsidR="00167EB4" w:rsidRPr="000C112B">
        <w:rPr>
          <w:rFonts w:asciiTheme="minorHAnsi" w:hAnsiTheme="minorHAnsi" w:cstheme="minorHAnsi"/>
          <w:bCs/>
          <w:szCs w:val="24"/>
        </w:rPr>
        <w:t xml:space="preserve">nvoices were reviewed and approved by </w:t>
      </w:r>
      <w:r w:rsidR="00E55DD3" w:rsidRPr="000C112B">
        <w:rPr>
          <w:rFonts w:asciiTheme="minorHAnsi" w:hAnsiTheme="minorHAnsi" w:cstheme="minorHAnsi"/>
          <w:bCs/>
          <w:szCs w:val="24"/>
        </w:rPr>
        <w:t>th</w:t>
      </w:r>
      <w:r w:rsidR="00EC2F7D">
        <w:rPr>
          <w:rFonts w:asciiTheme="minorHAnsi" w:hAnsiTheme="minorHAnsi" w:cstheme="minorHAnsi"/>
          <w:bCs/>
          <w:szCs w:val="24"/>
        </w:rPr>
        <w:t>e</w:t>
      </w:r>
      <w:r w:rsidR="00167EB4" w:rsidRPr="000C112B">
        <w:rPr>
          <w:rFonts w:asciiTheme="minorHAnsi" w:hAnsiTheme="minorHAnsi" w:cstheme="minorHAnsi"/>
          <w:bCs/>
          <w:szCs w:val="24"/>
        </w:rPr>
        <w:t xml:space="preserve"> </w:t>
      </w:r>
      <w:r w:rsidR="00E55DD3">
        <w:rPr>
          <w:rFonts w:asciiTheme="minorHAnsi" w:hAnsiTheme="minorHAnsi" w:cstheme="minorHAnsi"/>
          <w:bCs/>
          <w:szCs w:val="24"/>
        </w:rPr>
        <w:t xml:space="preserve">Parish </w:t>
      </w:r>
      <w:r w:rsidR="00167EB4" w:rsidRPr="000C112B">
        <w:rPr>
          <w:rFonts w:asciiTheme="minorHAnsi" w:hAnsiTheme="minorHAnsi" w:cstheme="minorHAnsi"/>
          <w:bCs/>
          <w:szCs w:val="24"/>
        </w:rPr>
        <w:t xml:space="preserve">Council. </w:t>
      </w:r>
    </w:p>
    <w:bookmarkEnd w:id="1"/>
    <w:p w14:paraId="09C6E5A2" w14:textId="77777777" w:rsidR="00403125" w:rsidRPr="00403125" w:rsidRDefault="00403125" w:rsidP="00403125">
      <w:pPr>
        <w:tabs>
          <w:tab w:val="left" w:pos="1890"/>
          <w:tab w:val="left" w:pos="6390"/>
        </w:tabs>
        <w:rPr>
          <w:rFonts w:asciiTheme="minorHAnsi" w:hAnsiTheme="minorHAnsi" w:cstheme="minorHAnsi"/>
          <w:bCs/>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73B313C4" w14:textId="77777777" w:rsidR="002E7E40" w:rsidRPr="00F95945" w:rsidRDefault="002E7E40" w:rsidP="002E7E40">
      <w:pPr>
        <w:pStyle w:val="ListParagraph"/>
        <w:tabs>
          <w:tab w:val="left" w:pos="1890"/>
          <w:tab w:val="left" w:pos="6390"/>
        </w:tabs>
        <w:rPr>
          <w:rFonts w:asciiTheme="minorHAnsi" w:hAnsiTheme="minorHAnsi" w:cstheme="minorHAnsi"/>
          <w:bCs/>
          <w:szCs w:val="24"/>
        </w:rPr>
      </w:pPr>
    </w:p>
    <w:p w14:paraId="2072DB8B" w14:textId="77777777" w:rsidR="00047C3E" w:rsidRPr="00047C3E" w:rsidRDefault="00047C3E" w:rsidP="00047C3E">
      <w:pPr>
        <w:pStyle w:val="ListParagraph"/>
        <w:numPr>
          <w:ilvl w:val="0"/>
          <w:numId w:val="70"/>
        </w:numPr>
        <w:tabs>
          <w:tab w:val="left" w:pos="1890"/>
          <w:tab w:val="left" w:pos="6390"/>
        </w:tabs>
        <w:rPr>
          <w:rFonts w:asciiTheme="minorHAnsi" w:hAnsiTheme="minorHAnsi" w:cstheme="minorHAnsi"/>
          <w:b/>
          <w:szCs w:val="24"/>
        </w:rPr>
      </w:pPr>
      <w:r w:rsidRPr="00047C3E">
        <w:rPr>
          <w:rFonts w:asciiTheme="minorHAnsi" w:hAnsiTheme="minorHAnsi" w:cstheme="minorHAnsi"/>
          <w:b/>
          <w:szCs w:val="24"/>
        </w:rPr>
        <w:t>Chair’s report for 2024/25</w:t>
      </w:r>
    </w:p>
    <w:p w14:paraId="16BE30C7" w14:textId="77777777" w:rsidR="003A5417" w:rsidRPr="003A5417" w:rsidRDefault="003A5417" w:rsidP="003A5417">
      <w:pPr>
        <w:pStyle w:val="ListParagraph"/>
        <w:numPr>
          <w:ilvl w:val="0"/>
          <w:numId w:val="71"/>
        </w:numP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Very sadly we lost Cllr David McCullagh who had been a member of the Parish Council for many years. David is greatly missed for his contribution to the work of the Parish Council, his dedication, enthusiasm and generous support to the community.</w:t>
      </w:r>
    </w:p>
    <w:p w14:paraId="19620907" w14:textId="77777777" w:rsidR="003A5417" w:rsidRPr="003A5417" w:rsidRDefault="003A5417" w:rsidP="003A5417">
      <w:pPr>
        <w:pStyle w:val="ListParagraph"/>
        <w:tabs>
          <w:tab w:val="left" w:pos="1890"/>
          <w:tab w:val="left" w:pos="6390"/>
        </w:tabs>
        <w:rPr>
          <w:rFonts w:asciiTheme="minorHAnsi" w:hAnsiTheme="minorHAnsi" w:cstheme="minorHAnsi"/>
          <w:bCs/>
          <w:szCs w:val="24"/>
        </w:rPr>
      </w:pPr>
    </w:p>
    <w:p w14:paraId="61011700" w14:textId="77777777" w:rsidR="003A5417" w:rsidRPr="003A5417" w:rsidRDefault="003A5417" w:rsidP="003A5417">
      <w:pPr>
        <w:pStyle w:val="ListParagraph"/>
        <w:numPr>
          <w:ilvl w:val="0"/>
          <w:numId w:val="71"/>
        </w:numP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In March 2024, we welcomed a new councillor, Max Todd, who has thrown himself in to things admirably.</w:t>
      </w:r>
    </w:p>
    <w:p w14:paraId="01DC4374" w14:textId="77777777" w:rsidR="003A5417" w:rsidRPr="003A5417" w:rsidRDefault="003A5417" w:rsidP="003A5417">
      <w:pPr>
        <w:pStyle w:val="ListParagraph"/>
        <w:tabs>
          <w:tab w:val="left" w:pos="1890"/>
          <w:tab w:val="left" w:pos="6390"/>
        </w:tabs>
        <w:rPr>
          <w:rFonts w:asciiTheme="minorHAnsi" w:hAnsiTheme="minorHAnsi" w:cstheme="minorHAnsi"/>
          <w:bCs/>
          <w:szCs w:val="24"/>
        </w:rPr>
      </w:pPr>
    </w:p>
    <w:p w14:paraId="7A14748E" w14:textId="77777777" w:rsidR="003A5417" w:rsidRPr="003A5417" w:rsidRDefault="003A5417" w:rsidP="003A5417">
      <w:pPr>
        <w:pStyle w:val="ListParagraph"/>
        <w:numPr>
          <w:ilvl w:val="0"/>
          <w:numId w:val="71"/>
        </w:numP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The Parish Council met 11 times between April 2024 and March 2025. No meeting was held in August due to councillor holidays.</w:t>
      </w:r>
    </w:p>
    <w:p w14:paraId="7DC86D5C" w14:textId="77777777" w:rsidR="003A5417" w:rsidRPr="003A5417" w:rsidRDefault="003A5417" w:rsidP="003A5417">
      <w:pPr>
        <w:pStyle w:val="ListParagraph"/>
        <w:tabs>
          <w:tab w:val="left" w:pos="1890"/>
          <w:tab w:val="left" w:pos="6390"/>
        </w:tabs>
        <w:rPr>
          <w:rFonts w:asciiTheme="minorHAnsi" w:hAnsiTheme="minorHAnsi" w:cstheme="minorHAnsi"/>
          <w:bCs/>
          <w:szCs w:val="24"/>
        </w:rPr>
      </w:pPr>
    </w:p>
    <w:p w14:paraId="0D186A6C" w14:textId="77777777" w:rsidR="003A5417" w:rsidRPr="003A5417" w:rsidRDefault="003A5417" w:rsidP="003A5417">
      <w:pPr>
        <w:pStyle w:val="ListParagraph"/>
        <w:numPr>
          <w:ilvl w:val="0"/>
          <w:numId w:val="71"/>
        </w:numP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As always, a wide variety of topics have been discussed as reflected in the minutes which are displayed on the Parish noticeboard and on the Village Website.</w:t>
      </w:r>
    </w:p>
    <w:p w14:paraId="7CB7586B" w14:textId="77777777" w:rsidR="003A5417" w:rsidRPr="003A5417" w:rsidRDefault="003A5417" w:rsidP="003A5417">
      <w:pPr>
        <w:pStyle w:val="ListParagraph"/>
        <w:tabs>
          <w:tab w:val="left" w:pos="1890"/>
          <w:tab w:val="left" w:pos="6390"/>
        </w:tabs>
        <w:rPr>
          <w:rFonts w:asciiTheme="minorHAnsi" w:hAnsiTheme="minorHAnsi" w:cstheme="minorHAnsi"/>
          <w:bCs/>
          <w:szCs w:val="24"/>
        </w:rPr>
      </w:pPr>
    </w:p>
    <w:p w14:paraId="1989BBCB" w14:textId="7B0140E9" w:rsidR="003A5417" w:rsidRDefault="003A5417" w:rsidP="003A5417">
      <w:pPr>
        <w:pStyle w:val="ListParagraph"/>
        <w:numPr>
          <w:ilvl w:val="0"/>
          <w:numId w:val="71"/>
        </w:numP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Several significant topics have featured in the activities of the Parish Council this year, some of which have been ongoing since the previous year:</w:t>
      </w:r>
    </w:p>
    <w:p w14:paraId="5C757E20" w14:textId="77777777" w:rsidR="003A5417" w:rsidRPr="003A5417" w:rsidRDefault="003A5417" w:rsidP="003A5417">
      <w:pPr>
        <w:pStyle w:val="ListParagraph"/>
        <w:rPr>
          <w:rFonts w:asciiTheme="minorHAnsi" w:hAnsiTheme="minorHAnsi" w:cstheme="minorHAnsi"/>
          <w:bCs/>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7"/>
      </w:tblGrid>
      <w:tr w:rsidR="003A5417" w:rsidRPr="0071423C" w14:paraId="6D1CFD0B" w14:textId="77777777" w:rsidTr="00A4101F">
        <w:tc>
          <w:tcPr>
            <w:tcW w:w="4508" w:type="dxa"/>
            <w:tcBorders>
              <w:top w:val="single" w:sz="4" w:space="0" w:color="000000"/>
              <w:left w:val="single" w:sz="4" w:space="0" w:color="000000"/>
              <w:bottom w:val="single" w:sz="4" w:space="0" w:color="000000"/>
              <w:right w:val="single" w:sz="4" w:space="0" w:color="000000"/>
            </w:tcBorders>
          </w:tcPr>
          <w:p w14:paraId="476531BE" w14:textId="77777777" w:rsidR="003A5417" w:rsidRPr="003A5417" w:rsidRDefault="003A5417" w:rsidP="003A5417">
            <w:pPr>
              <w:pBdr>
                <w:top w:val="nil"/>
                <w:left w:val="nil"/>
                <w:bottom w:val="nil"/>
                <w:right w:val="nil"/>
                <w:between w:val="nil"/>
                <w:bar w:val="nil"/>
              </w:pBdr>
              <w:tabs>
                <w:tab w:val="left" w:pos="1890"/>
                <w:tab w:val="left" w:pos="6390"/>
              </w:tabs>
              <w:rPr>
                <w:rFonts w:ascii="Arial" w:hAnsi="Arial" w:cs="Arial"/>
                <w:lang w:val="en-US"/>
              </w:rPr>
            </w:pPr>
            <w:r w:rsidRPr="003A5417">
              <w:rPr>
                <w:rFonts w:asciiTheme="minorHAnsi" w:hAnsiTheme="minorHAnsi" w:cstheme="minorHAnsi"/>
                <w:bCs/>
                <w:szCs w:val="24"/>
              </w:rPr>
              <w:t>Helped alert traffic to slow down when entering the village</w:t>
            </w:r>
            <w:r w:rsidRPr="003A5417">
              <w:rPr>
                <w:rFonts w:ascii="Arial" w:hAnsi="Arial" w:cs="Arial"/>
                <w:lang w:val="en-US"/>
              </w:rPr>
              <w:t xml:space="preserve"> </w:t>
            </w:r>
          </w:p>
        </w:tc>
        <w:tc>
          <w:tcPr>
            <w:tcW w:w="4507" w:type="dxa"/>
            <w:tcBorders>
              <w:top w:val="single" w:sz="4" w:space="0" w:color="000000"/>
              <w:left w:val="single" w:sz="4" w:space="0" w:color="000000"/>
              <w:bottom w:val="single" w:sz="4" w:space="0" w:color="000000"/>
              <w:right w:val="single" w:sz="4" w:space="0" w:color="000000"/>
            </w:tcBorders>
            <w:hideMark/>
          </w:tcPr>
          <w:p w14:paraId="10321A05"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Village gates were installed on Stratton Audley Road and Fringford Road.</w:t>
            </w:r>
          </w:p>
        </w:tc>
      </w:tr>
      <w:tr w:rsidR="003A5417" w:rsidRPr="0071423C" w14:paraId="21337E37" w14:textId="77777777" w:rsidTr="00A4101F">
        <w:tc>
          <w:tcPr>
            <w:tcW w:w="4508" w:type="dxa"/>
            <w:tcBorders>
              <w:top w:val="single" w:sz="4" w:space="0" w:color="000000"/>
              <w:left w:val="single" w:sz="4" w:space="0" w:color="000000"/>
              <w:bottom w:val="single" w:sz="4" w:space="0" w:color="000000"/>
              <w:right w:val="single" w:sz="4" w:space="0" w:color="000000"/>
            </w:tcBorders>
            <w:hideMark/>
          </w:tcPr>
          <w:p w14:paraId="0C2476ED" w14:textId="77777777" w:rsidR="003A5417" w:rsidRPr="0071423C" w:rsidRDefault="003A5417" w:rsidP="003A5417">
            <w:pPr>
              <w:pBdr>
                <w:top w:val="nil"/>
                <w:left w:val="nil"/>
                <w:bottom w:val="nil"/>
                <w:right w:val="nil"/>
                <w:between w:val="nil"/>
                <w:bar w:val="nil"/>
              </w:pBdr>
              <w:tabs>
                <w:tab w:val="left" w:pos="1890"/>
                <w:tab w:val="left" w:pos="6390"/>
              </w:tabs>
              <w:rPr>
                <w:rFonts w:ascii="Arial" w:hAnsi="Arial" w:cs="Arial"/>
                <w:lang w:val="en-US"/>
              </w:rPr>
            </w:pPr>
            <w:r w:rsidRPr="003A5417">
              <w:rPr>
                <w:rFonts w:asciiTheme="minorHAnsi" w:hAnsiTheme="minorHAnsi" w:cstheme="minorHAnsi"/>
                <w:bCs/>
                <w:szCs w:val="24"/>
              </w:rPr>
              <w:t>Improved the Village Green and surrounding area</w:t>
            </w:r>
          </w:p>
        </w:tc>
        <w:tc>
          <w:tcPr>
            <w:tcW w:w="4507" w:type="dxa"/>
            <w:tcBorders>
              <w:top w:val="single" w:sz="4" w:space="0" w:color="000000"/>
              <w:left w:val="single" w:sz="4" w:space="0" w:color="000000"/>
              <w:bottom w:val="single" w:sz="4" w:space="0" w:color="000000"/>
              <w:right w:val="single" w:sz="4" w:space="0" w:color="000000"/>
            </w:tcBorders>
            <w:hideMark/>
          </w:tcPr>
          <w:p w14:paraId="6DF3132C"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Improved the verges – project completed summer 2024.</w:t>
            </w:r>
          </w:p>
        </w:tc>
      </w:tr>
      <w:tr w:rsidR="003A5417" w:rsidRPr="0071423C" w14:paraId="7DC8F8AE" w14:textId="77777777" w:rsidTr="00A4101F">
        <w:tc>
          <w:tcPr>
            <w:tcW w:w="4508" w:type="dxa"/>
            <w:tcBorders>
              <w:top w:val="single" w:sz="4" w:space="0" w:color="000000"/>
              <w:left w:val="single" w:sz="4" w:space="0" w:color="000000"/>
              <w:bottom w:val="single" w:sz="4" w:space="0" w:color="000000"/>
              <w:right w:val="single" w:sz="4" w:space="0" w:color="000000"/>
            </w:tcBorders>
          </w:tcPr>
          <w:p w14:paraId="4F7DC7F1" w14:textId="77777777" w:rsidR="003A5417" w:rsidRPr="0071423C" w:rsidRDefault="003A5417" w:rsidP="00A4101F">
            <w:pPr>
              <w:pStyle w:val="BodyA"/>
              <w:spacing w:line="276" w:lineRule="auto"/>
              <w:jc w:val="both"/>
              <w:rPr>
                <w:rFonts w:ascii="Arial" w:hAnsi="Arial" w:cs="Arial"/>
                <w:lang w:val="en-US"/>
              </w:rPr>
            </w:pPr>
          </w:p>
        </w:tc>
        <w:tc>
          <w:tcPr>
            <w:tcW w:w="4507" w:type="dxa"/>
            <w:tcBorders>
              <w:top w:val="single" w:sz="4" w:space="0" w:color="000000"/>
              <w:left w:val="single" w:sz="4" w:space="0" w:color="000000"/>
              <w:bottom w:val="single" w:sz="4" w:space="0" w:color="000000"/>
              <w:right w:val="single" w:sz="4" w:space="0" w:color="000000"/>
            </w:tcBorders>
            <w:hideMark/>
          </w:tcPr>
          <w:p w14:paraId="276C38BA"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Improve parking areas - project completed summer 2024.</w:t>
            </w:r>
          </w:p>
        </w:tc>
      </w:tr>
      <w:tr w:rsidR="003A5417" w:rsidRPr="0071423C" w14:paraId="65C724CD" w14:textId="77777777" w:rsidTr="00A4101F">
        <w:tc>
          <w:tcPr>
            <w:tcW w:w="4508" w:type="dxa"/>
            <w:tcBorders>
              <w:top w:val="single" w:sz="4" w:space="0" w:color="000000"/>
              <w:left w:val="single" w:sz="4" w:space="0" w:color="000000"/>
              <w:bottom w:val="single" w:sz="4" w:space="0" w:color="000000"/>
              <w:right w:val="single" w:sz="4" w:space="0" w:color="000000"/>
            </w:tcBorders>
          </w:tcPr>
          <w:p w14:paraId="21F9257F" w14:textId="77777777" w:rsidR="003A5417" w:rsidRPr="0071423C" w:rsidRDefault="003A5417" w:rsidP="00A4101F">
            <w:pPr>
              <w:pStyle w:val="BodyA"/>
              <w:spacing w:line="276" w:lineRule="auto"/>
              <w:jc w:val="both"/>
              <w:rPr>
                <w:rFonts w:ascii="Arial" w:hAnsi="Arial" w:cs="Arial"/>
                <w:lang w:val="en-US"/>
              </w:rPr>
            </w:pPr>
          </w:p>
        </w:tc>
        <w:tc>
          <w:tcPr>
            <w:tcW w:w="4507" w:type="dxa"/>
            <w:tcBorders>
              <w:top w:val="single" w:sz="4" w:space="0" w:color="000000"/>
              <w:left w:val="single" w:sz="4" w:space="0" w:color="000000"/>
              <w:bottom w:val="single" w:sz="4" w:space="0" w:color="000000"/>
              <w:right w:val="single" w:sz="4" w:space="0" w:color="000000"/>
            </w:tcBorders>
            <w:hideMark/>
          </w:tcPr>
          <w:p w14:paraId="6E203D65" w14:textId="77777777" w:rsidR="003A5417"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Tidying up the pond area - project completed summer 2024.</w:t>
            </w:r>
          </w:p>
          <w:p w14:paraId="65E037BC" w14:textId="77777777" w:rsidR="003A5417" w:rsidRPr="0071423C" w:rsidRDefault="003A5417" w:rsidP="00A4101F">
            <w:pPr>
              <w:pStyle w:val="BodyA"/>
              <w:spacing w:line="276" w:lineRule="auto"/>
              <w:jc w:val="both"/>
              <w:rPr>
                <w:rFonts w:ascii="Arial" w:hAnsi="Arial" w:cs="Arial"/>
                <w:lang w:val="en-US"/>
              </w:rPr>
            </w:pPr>
          </w:p>
        </w:tc>
      </w:tr>
      <w:tr w:rsidR="003A5417" w:rsidRPr="0071423C" w14:paraId="1A31C4EB" w14:textId="77777777" w:rsidTr="00A4101F">
        <w:tc>
          <w:tcPr>
            <w:tcW w:w="4508" w:type="dxa"/>
            <w:tcBorders>
              <w:top w:val="single" w:sz="4" w:space="0" w:color="000000"/>
              <w:left w:val="single" w:sz="4" w:space="0" w:color="000000"/>
              <w:bottom w:val="single" w:sz="4" w:space="0" w:color="000000"/>
              <w:right w:val="single" w:sz="4" w:space="0" w:color="000000"/>
            </w:tcBorders>
          </w:tcPr>
          <w:p w14:paraId="23DBAFD4" w14:textId="77777777" w:rsidR="003A5417" w:rsidRPr="0071423C" w:rsidRDefault="003A5417" w:rsidP="00A4101F">
            <w:pPr>
              <w:pStyle w:val="BodyA"/>
              <w:spacing w:line="276" w:lineRule="auto"/>
              <w:jc w:val="both"/>
              <w:rPr>
                <w:rFonts w:ascii="Arial" w:hAnsi="Arial" w:cs="Arial"/>
                <w:lang w:val="en-US"/>
              </w:rPr>
            </w:pPr>
          </w:p>
        </w:tc>
        <w:tc>
          <w:tcPr>
            <w:tcW w:w="4507" w:type="dxa"/>
            <w:tcBorders>
              <w:top w:val="single" w:sz="4" w:space="0" w:color="000000"/>
              <w:left w:val="single" w:sz="4" w:space="0" w:color="000000"/>
              <w:bottom w:val="single" w:sz="4" w:space="0" w:color="000000"/>
              <w:right w:val="single" w:sz="4" w:space="0" w:color="000000"/>
            </w:tcBorders>
            <w:hideMark/>
          </w:tcPr>
          <w:p w14:paraId="3DF52C4F"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Mowed and tidied children’s play area</w:t>
            </w:r>
            <w:r w:rsidRPr="0071423C">
              <w:rPr>
                <w:rFonts w:ascii="Arial" w:hAnsi="Arial" w:cs="Arial"/>
                <w:lang w:val="en-US"/>
              </w:rPr>
              <w:t xml:space="preserve"> </w:t>
            </w:r>
          </w:p>
          <w:p w14:paraId="01B1B9CE" w14:textId="77777777" w:rsidR="003A5417" w:rsidRPr="0071423C" w:rsidRDefault="003A5417" w:rsidP="00A4101F">
            <w:pPr>
              <w:pStyle w:val="BodyA"/>
              <w:spacing w:line="276" w:lineRule="auto"/>
              <w:jc w:val="both"/>
              <w:rPr>
                <w:rFonts w:ascii="Arial" w:hAnsi="Arial" w:cs="Arial"/>
                <w:lang w:val="en-US"/>
              </w:rPr>
            </w:pPr>
          </w:p>
        </w:tc>
      </w:tr>
      <w:tr w:rsidR="003A5417" w:rsidRPr="0071423C" w14:paraId="067F5EA5" w14:textId="77777777" w:rsidTr="00A4101F">
        <w:tc>
          <w:tcPr>
            <w:tcW w:w="4508" w:type="dxa"/>
            <w:tcBorders>
              <w:top w:val="single" w:sz="4" w:space="0" w:color="000000"/>
              <w:left w:val="single" w:sz="4" w:space="0" w:color="000000"/>
              <w:bottom w:val="single" w:sz="4" w:space="0" w:color="000000"/>
              <w:right w:val="single" w:sz="4" w:space="0" w:color="000000"/>
            </w:tcBorders>
          </w:tcPr>
          <w:p w14:paraId="025C1DE1" w14:textId="77777777" w:rsidR="003A5417" w:rsidRPr="0071423C" w:rsidRDefault="003A5417" w:rsidP="00A4101F">
            <w:pPr>
              <w:pStyle w:val="BodyA"/>
              <w:spacing w:line="276" w:lineRule="auto"/>
              <w:jc w:val="both"/>
              <w:rPr>
                <w:rFonts w:ascii="Arial" w:hAnsi="Arial" w:cs="Arial"/>
                <w:lang w:val="en-US"/>
              </w:rPr>
            </w:pPr>
          </w:p>
        </w:tc>
        <w:tc>
          <w:tcPr>
            <w:tcW w:w="4507" w:type="dxa"/>
            <w:tcBorders>
              <w:top w:val="single" w:sz="4" w:space="0" w:color="000000"/>
              <w:left w:val="single" w:sz="4" w:space="0" w:color="000000"/>
              <w:bottom w:val="single" w:sz="4" w:space="0" w:color="000000"/>
              <w:right w:val="single" w:sz="4" w:space="0" w:color="000000"/>
            </w:tcBorders>
          </w:tcPr>
          <w:p w14:paraId="22F2F531"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Erected the iconic village sign positioned on The Green.</w:t>
            </w:r>
          </w:p>
          <w:p w14:paraId="5DB511F9" w14:textId="77777777" w:rsidR="003A5417" w:rsidRPr="0071423C" w:rsidRDefault="003A5417" w:rsidP="00A4101F">
            <w:pPr>
              <w:pStyle w:val="BodyA"/>
              <w:spacing w:line="276" w:lineRule="auto"/>
              <w:jc w:val="both"/>
              <w:rPr>
                <w:rFonts w:ascii="Arial" w:hAnsi="Arial" w:cs="Arial"/>
                <w:lang w:val="en-US"/>
              </w:rPr>
            </w:pPr>
          </w:p>
        </w:tc>
      </w:tr>
      <w:tr w:rsidR="003A5417" w:rsidRPr="0071423C" w14:paraId="637C99E8" w14:textId="77777777" w:rsidTr="00A4101F">
        <w:tc>
          <w:tcPr>
            <w:tcW w:w="4508" w:type="dxa"/>
            <w:tcBorders>
              <w:top w:val="single" w:sz="4" w:space="0" w:color="000000"/>
              <w:left w:val="single" w:sz="4" w:space="0" w:color="000000"/>
              <w:bottom w:val="single" w:sz="4" w:space="0" w:color="000000"/>
              <w:right w:val="single" w:sz="4" w:space="0" w:color="000000"/>
            </w:tcBorders>
            <w:hideMark/>
          </w:tcPr>
          <w:p w14:paraId="5F5E839B" w14:textId="77777777" w:rsidR="003A5417" w:rsidRPr="003A5417" w:rsidRDefault="003A5417" w:rsidP="003A5417">
            <w:pPr>
              <w:pBdr>
                <w:top w:val="nil"/>
                <w:left w:val="nil"/>
                <w:bottom w:val="nil"/>
                <w:right w:val="nil"/>
                <w:between w:val="nil"/>
                <w:bar w:val="nil"/>
              </w:pBd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Better environment</w:t>
            </w:r>
          </w:p>
        </w:tc>
        <w:tc>
          <w:tcPr>
            <w:tcW w:w="4507" w:type="dxa"/>
            <w:tcBorders>
              <w:top w:val="single" w:sz="4" w:space="0" w:color="000000"/>
              <w:left w:val="single" w:sz="4" w:space="0" w:color="000000"/>
              <w:bottom w:val="single" w:sz="4" w:space="0" w:color="000000"/>
              <w:right w:val="single" w:sz="4" w:space="0" w:color="000000"/>
            </w:tcBorders>
            <w:hideMark/>
          </w:tcPr>
          <w:p w14:paraId="47EBBCD5"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On going management of trees with landowners or on land owned or leased by the PC.</w:t>
            </w:r>
            <w:r>
              <w:rPr>
                <w:rFonts w:ascii="Arial" w:hAnsi="Arial" w:cs="Arial"/>
                <w:lang w:val="en-US"/>
              </w:rPr>
              <w:t xml:space="preserve"> </w:t>
            </w:r>
          </w:p>
          <w:p w14:paraId="39B803F5"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w:t>
            </w:r>
            <w:r w:rsidRPr="003A5417">
              <w:rPr>
                <w:rFonts w:asciiTheme="minorHAnsi" w:eastAsia="Times New Roman" w:hAnsiTheme="minorHAnsi" w:cstheme="minorHAnsi"/>
                <w:bCs/>
                <w:color w:val="auto"/>
                <w:bdr w:val="none" w:sz="0" w:space="0" w:color="auto"/>
                <w:lang w:val="en-GB" w:eastAsia="en-US"/>
              </w:rPr>
              <w:t>Installed 1 new dog waste bin by Jubilee bridal way.</w:t>
            </w:r>
          </w:p>
        </w:tc>
      </w:tr>
      <w:tr w:rsidR="003A5417" w:rsidRPr="0071423C" w14:paraId="56C4C368" w14:textId="77777777" w:rsidTr="00A4101F">
        <w:tc>
          <w:tcPr>
            <w:tcW w:w="4508" w:type="dxa"/>
            <w:tcBorders>
              <w:top w:val="single" w:sz="4" w:space="0" w:color="000000"/>
              <w:left w:val="single" w:sz="4" w:space="0" w:color="000000"/>
              <w:bottom w:val="single" w:sz="4" w:space="0" w:color="000000"/>
              <w:right w:val="single" w:sz="4" w:space="0" w:color="000000"/>
            </w:tcBorders>
            <w:hideMark/>
          </w:tcPr>
          <w:p w14:paraId="3E293332" w14:textId="77777777" w:rsidR="003A5417" w:rsidRPr="003A5417" w:rsidRDefault="003A5417" w:rsidP="003A5417">
            <w:pPr>
              <w:pBdr>
                <w:top w:val="nil"/>
                <w:left w:val="nil"/>
                <w:bottom w:val="nil"/>
                <w:right w:val="nil"/>
                <w:between w:val="nil"/>
                <w:bar w:val="nil"/>
              </w:pBd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Village Hall</w:t>
            </w:r>
          </w:p>
        </w:tc>
        <w:tc>
          <w:tcPr>
            <w:tcW w:w="4507" w:type="dxa"/>
            <w:tcBorders>
              <w:top w:val="single" w:sz="4" w:space="0" w:color="000000"/>
              <w:left w:val="single" w:sz="4" w:space="0" w:color="000000"/>
              <w:bottom w:val="single" w:sz="4" w:space="0" w:color="000000"/>
              <w:right w:val="single" w:sz="4" w:space="0" w:color="000000"/>
            </w:tcBorders>
            <w:hideMark/>
          </w:tcPr>
          <w:p w14:paraId="4D9DDDCE" w14:textId="15E58D40"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 xml:space="preserve">Closer working with the Village Hall Committee to manage the use of the excellent facilities, </w:t>
            </w:r>
            <w:r w:rsidR="00AE2A69" w:rsidRPr="003A5417">
              <w:rPr>
                <w:rFonts w:asciiTheme="minorHAnsi" w:eastAsia="Times New Roman" w:hAnsiTheme="minorHAnsi" w:cstheme="minorHAnsi"/>
                <w:bCs/>
                <w:color w:val="auto"/>
                <w:bdr w:val="none" w:sz="0" w:space="0" w:color="auto"/>
                <w:lang w:val="en-GB" w:eastAsia="en-US"/>
              </w:rPr>
              <w:t>maximizing</w:t>
            </w:r>
            <w:r w:rsidRPr="003A5417">
              <w:rPr>
                <w:rFonts w:asciiTheme="minorHAnsi" w:eastAsia="Times New Roman" w:hAnsiTheme="minorHAnsi" w:cstheme="minorHAnsi"/>
                <w:bCs/>
                <w:color w:val="auto"/>
                <w:bdr w:val="none" w:sz="0" w:space="0" w:color="auto"/>
                <w:lang w:val="en-GB" w:eastAsia="en-US"/>
              </w:rPr>
              <w:t xml:space="preserve"> the income to ensure the hall is well used and well maintained for the benefit of villagers.</w:t>
            </w:r>
          </w:p>
          <w:p w14:paraId="3C52FD1B"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Obtained a 50% funding grant to replace the village hall roof on the original part of the building.  Work completed in Spring 2024.</w:t>
            </w:r>
          </w:p>
        </w:tc>
      </w:tr>
      <w:tr w:rsidR="003A5417" w:rsidRPr="0071423C" w14:paraId="6839F8CB" w14:textId="77777777" w:rsidTr="00A4101F">
        <w:tc>
          <w:tcPr>
            <w:tcW w:w="4508" w:type="dxa"/>
            <w:tcBorders>
              <w:top w:val="single" w:sz="4" w:space="0" w:color="000000"/>
              <w:left w:val="single" w:sz="4" w:space="0" w:color="000000"/>
              <w:bottom w:val="single" w:sz="4" w:space="0" w:color="000000"/>
              <w:right w:val="single" w:sz="4" w:space="0" w:color="000000"/>
            </w:tcBorders>
            <w:hideMark/>
          </w:tcPr>
          <w:p w14:paraId="55895B60" w14:textId="77777777" w:rsidR="003A5417" w:rsidRPr="003A5417" w:rsidRDefault="003A5417" w:rsidP="003A5417">
            <w:pPr>
              <w:pBdr>
                <w:top w:val="nil"/>
                <w:left w:val="nil"/>
                <w:bottom w:val="nil"/>
                <w:right w:val="nil"/>
                <w:between w:val="nil"/>
                <w:bar w:val="nil"/>
              </w:pBd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Help support more social events</w:t>
            </w:r>
          </w:p>
        </w:tc>
        <w:tc>
          <w:tcPr>
            <w:tcW w:w="4507" w:type="dxa"/>
            <w:tcBorders>
              <w:top w:val="single" w:sz="4" w:space="0" w:color="000000"/>
              <w:left w:val="single" w:sz="4" w:space="0" w:color="000000"/>
              <w:bottom w:val="single" w:sz="4" w:space="0" w:color="000000"/>
              <w:right w:val="single" w:sz="4" w:space="0" w:color="000000"/>
            </w:tcBorders>
            <w:hideMark/>
          </w:tcPr>
          <w:p w14:paraId="11834F9D"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supported the delivery of successful events such as family quiz night, jazz night, cinema nights, VE 80th celebration.</w:t>
            </w:r>
          </w:p>
          <w:p w14:paraId="7591F66D" w14:textId="77777777" w:rsidR="003A5417" w:rsidRPr="003A5417" w:rsidRDefault="003A5417" w:rsidP="00A4101F">
            <w:pPr>
              <w:pStyle w:val="BodyA"/>
              <w:spacing w:line="276" w:lineRule="auto"/>
              <w:jc w:val="both"/>
              <w:rPr>
                <w:rFonts w:asciiTheme="minorHAnsi" w:eastAsia="Times New Roman" w:hAnsiTheme="minorHAnsi" w:cstheme="minorHAnsi"/>
                <w:bCs/>
                <w:color w:val="auto"/>
                <w:bdr w:val="none" w:sz="0" w:space="0" w:color="auto"/>
                <w:lang w:val="en-GB" w:eastAsia="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supported pop up events</w:t>
            </w:r>
          </w:p>
          <w:p w14:paraId="7BA79CDE" w14:textId="77777777" w:rsidR="003A5417" w:rsidRPr="0071423C" w:rsidRDefault="003A5417" w:rsidP="00A4101F">
            <w:pPr>
              <w:pStyle w:val="BodyA"/>
              <w:spacing w:line="276" w:lineRule="auto"/>
              <w:jc w:val="both"/>
              <w:rPr>
                <w:rFonts w:ascii="Arial" w:hAnsi="Arial" w:cs="Arial"/>
                <w:lang w:val="en-US"/>
              </w:rPr>
            </w:pPr>
          </w:p>
        </w:tc>
      </w:tr>
      <w:tr w:rsidR="003A5417" w:rsidRPr="0071423C" w14:paraId="056C80D1" w14:textId="77777777" w:rsidTr="00A4101F">
        <w:tc>
          <w:tcPr>
            <w:tcW w:w="4508" w:type="dxa"/>
            <w:tcBorders>
              <w:top w:val="single" w:sz="4" w:space="0" w:color="000000"/>
              <w:left w:val="single" w:sz="4" w:space="0" w:color="000000"/>
              <w:bottom w:val="single" w:sz="4" w:space="0" w:color="000000"/>
              <w:right w:val="single" w:sz="4" w:space="0" w:color="000000"/>
            </w:tcBorders>
            <w:hideMark/>
          </w:tcPr>
          <w:p w14:paraId="130A5F3D" w14:textId="77777777" w:rsidR="003A5417" w:rsidRPr="003A5417" w:rsidRDefault="003A5417" w:rsidP="003A5417">
            <w:pPr>
              <w:pBdr>
                <w:top w:val="nil"/>
                <w:left w:val="nil"/>
                <w:bottom w:val="nil"/>
                <w:right w:val="nil"/>
                <w:between w:val="nil"/>
                <w:bar w:val="nil"/>
              </w:pBd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 xml:space="preserve">Planning </w:t>
            </w:r>
          </w:p>
        </w:tc>
        <w:tc>
          <w:tcPr>
            <w:tcW w:w="4507" w:type="dxa"/>
            <w:tcBorders>
              <w:top w:val="single" w:sz="4" w:space="0" w:color="000000"/>
              <w:left w:val="single" w:sz="4" w:space="0" w:color="000000"/>
              <w:bottom w:val="single" w:sz="4" w:space="0" w:color="000000"/>
              <w:right w:val="single" w:sz="4" w:space="0" w:color="000000"/>
            </w:tcBorders>
          </w:tcPr>
          <w:p w14:paraId="0FF45252"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Objected to the proposal for a gypsy traveller site within the ward of Fringford.</w:t>
            </w:r>
          </w:p>
          <w:p w14:paraId="2B06DF3E"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w:t>
            </w:r>
            <w:r w:rsidRPr="003A5417">
              <w:rPr>
                <w:rFonts w:asciiTheme="minorHAnsi" w:eastAsia="Times New Roman" w:hAnsiTheme="minorHAnsi" w:cstheme="minorHAnsi"/>
                <w:bCs/>
                <w:color w:val="auto"/>
                <w:bdr w:val="none" w:sz="0" w:space="0" w:color="auto"/>
                <w:lang w:val="en-GB" w:eastAsia="en-US"/>
              </w:rPr>
              <w:t>Responding to the Appeal against the refusal for a 10-house development land on land adjacent to The Cottage and off Rectory Lane site off Crow Lane</w:t>
            </w:r>
            <w:r w:rsidRPr="0071423C">
              <w:rPr>
                <w:rFonts w:ascii="Arial" w:hAnsi="Arial" w:cs="Arial"/>
                <w:lang w:val="en-US"/>
              </w:rPr>
              <w:t>.</w:t>
            </w:r>
          </w:p>
          <w:p w14:paraId="41AF23FE"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Provided feedback to ensure that Fringford is re-categorized as a smaller village in Cherwell District Council housing strategy.</w:t>
            </w:r>
          </w:p>
          <w:p w14:paraId="77049246" w14:textId="77777777" w:rsidR="003A5417" w:rsidRPr="0071423C" w:rsidRDefault="003A5417" w:rsidP="00A4101F">
            <w:pPr>
              <w:pStyle w:val="BodyA"/>
              <w:spacing w:line="276" w:lineRule="auto"/>
              <w:jc w:val="both"/>
              <w:rPr>
                <w:rFonts w:ascii="Arial" w:hAnsi="Arial" w:cs="Arial"/>
                <w:lang w:val="en-US"/>
              </w:rPr>
            </w:pPr>
          </w:p>
        </w:tc>
      </w:tr>
      <w:tr w:rsidR="003A5417" w:rsidRPr="0071423C" w14:paraId="30699903" w14:textId="77777777" w:rsidTr="00A4101F">
        <w:tc>
          <w:tcPr>
            <w:tcW w:w="4508" w:type="dxa"/>
            <w:tcBorders>
              <w:top w:val="single" w:sz="4" w:space="0" w:color="000000"/>
              <w:left w:val="single" w:sz="4" w:space="0" w:color="000000"/>
              <w:bottom w:val="single" w:sz="4" w:space="0" w:color="000000"/>
              <w:right w:val="single" w:sz="4" w:space="0" w:color="000000"/>
            </w:tcBorders>
            <w:hideMark/>
          </w:tcPr>
          <w:p w14:paraId="2E968F4B" w14:textId="77777777" w:rsidR="003A5417" w:rsidRPr="003A5417" w:rsidRDefault="003A5417" w:rsidP="003A5417">
            <w:pPr>
              <w:pBdr>
                <w:top w:val="nil"/>
                <w:left w:val="nil"/>
                <w:bottom w:val="nil"/>
                <w:right w:val="nil"/>
                <w:between w:val="nil"/>
                <w:bar w:val="nil"/>
              </w:pBd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Better communication</w:t>
            </w:r>
          </w:p>
        </w:tc>
        <w:tc>
          <w:tcPr>
            <w:tcW w:w="4507" w:type="dxa"/>
            <w:tcBorders>
              <w:top w:val="single" w:sz="4" w:space="0" w:color="000000"/>
              <w:left w:val="single" w:sz="4" w:space="0" w:color="000000"/>
              <w:bottom w:val="single" w:sz="4" w:space="0" w:color="000000"/>
              <w:right w:val="single" w:sz="4" w:space="0" w:color="000000"/>
            </w:tcBorders>
          </w:tcPr>
          <w:p w14:paraId="61040104" w14:textId="77777777" w:rsidR="003A5417"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Produced the Fringford Village Plan 2024 in November</w:t>
            </w:r>
          </w:p>
          <w:p w14:paraId="71A7EF4F"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w:t>
            </w:r>
            <w:r>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Continued to fund The Village Voice bi-monthly newsletter and be a major contributor.</w:t>
            </w:r>
          </w:p>
          <w:p w14:paraId="5294A960" w14:textId="77777777" w:rsidR="003A5417" w:rsidRPr="0071423C" w:rsidRDefault="003A5417" w:rsidP="00A4101F">
            <w:pPr>
              <w:pStyle w:val="BodyA"/>
              <w:spacing w:line="276" w:lineRule="auto"/>
              <w:jc w:val="both"/>
              <w:rPr>
                <w:rFonts w:ascii="Arial" w:hAnsi="Arial" w:cs="Arial"/>
                <w:lang w:val="en-US"/>
              </w:rPr>
            </w:pPr>
            <w:r w:rsidRPr="0071423C">
              <w:rPr>
                <w:rFonts w:ascii="Arial" w:hAnsi="Arial" w:cs="Arial"/>
                <w:lang w:val="en-US"/>
              </w:rPr>
              <w:t xml:space="preserve">√ </w:t>
            </w:r>
            <w:r w:rsidRPr="003A5417">
              <w:rPr>
                <w:rFonts w:asciiTheme="minorHAnsi" w:eastAsia="Times New Roman" w:hAnsiTheme="minorHAnsi" w:cstheme="minorHAnsi"/>
                <w:bCs/>
                <w:color w:val="auto"/>
                <w:bdr w:val="none" w:sz="0" w:space="0" w:color="auto"/>
                <w:lang w:val="en-GB" w:eastAsia="en-US"/>
              </w:rPr>
              <w:t xml:space="preserve">Continued to use the village mutual support </w:t>
            </w:r>
            <w:proofErr w:type="spellStart"/>
            <w:r w:rsidRPr="003A5417">
              <w:rPr>
                <w:rFonts w:asciiTheme="minorHAnsi" w:eastAsia="Times New Roman" w:hAnsiTheme="minorHAnsi" w:cstheme="minorHAnsi"/>
                <w:bCs/>
                <w:color w:val="auto"/>
                <w:bdr w:val="none" w:sz="0" w:space="0" w:color="auto"/>
                <w:lang w:val="en-GB" w:eastAsia="en-US"/>
              </w:rPr>
              <w:t>Whatsapp</w:t>
            </w:r>
            <w:proofErr w:type="spellEnd"/>
            <w:r w:rsidRPr="003A5417">
              <w:rPr>
                <w:rFonts w:asciiTheme="minorHAnsi" w:eastAsia="Times New Roman" w:hAnsiTheme="minorHAnsi" w:cstheme="minorHAnsi"/>
                <w:bCs/>
                <w:color w:val="auto"/>
                <w:bdr w:val="none" w:sz="0" w:space="0" w:color="auto"/>
                <w:lang w:val="en-GB" w:eastAsia="en-US"/>
              </w:rPr>
              <w:t xml:space="preserve"> group as a communication tool.</w:t>
            </w:r>
          </w:p>
          <w:p w14:paraId="2C32B57F" w14:textId="77777777" w:rsidR="003A5417" w:rsidRPr="0071423C" w:rsidRDefault="003A5417" w:rsidP="00A4101F">
            <w:pPr>
              <w:pStyle w:val="BodyA"/>
              <w:spacing w:line="276" w:lineRule="auto"/>
              <w:jc w:val="both"/>
              <w:rPr>
                <w:rFonts w:ascii="Arial" w:hAnsi="Arial" w:cs="Arial"/>
                <w:lang w:val="en-US"/>
              </w:rPr>
            </w:pPr>
          </w:p>
        </w:tc>
      </w:tr>
    </w:tbl>
    <w:p w14:paraId="55453E57" w14:textId="77777777" w:rsidR="003A5417" w:rsidRDefault="003A5417" w:rsidP="003A5417">
      <w:pPr>
        <w:tabs>
          <w:tab w:val="left" w:pos="1890"/>
          <w:tab w:val="left" w:pos="6390"/>
        </w:tabs>
        <w:rPr>
          <w:rFonts w:asciiTheme="minorHAnsi" w:hAnsiTheme="minorHAnsi" w:cstheme="minorHAnsi"/>
          <w:bCs/>
          <w:szCs w:val="24"/>
        </w:rPr>
      </w:pPr>
    </w:p>
    <w:p w14:paraId="7B162F79" w14:textId="77777777" w:rsidR="003A5417" w:rsidRPr="00D408CC" w:rsidRDefault="003A5417" w:rsidP="003A5417">
      <w:pPr>
        <w:tabs>
          <w:tab w:val="left" w:pos="1890"/>
          <w:tab w:val="left" w:pos="6390"/>
        </w:tabs>
        <w:rPr>
          <w:rFonts w:asciiTheme="minorHAnsi" w:hAnsiTheme="minorHAnsi" w:cstheme="minorHAnsi"/>
          <w:b/>
          <w:bCs/>
        </w:rPr>
      </w:pPr>
      <w:r w:rsidRPr="00D408CC">
        <w:rPr>
          <w:rFonts w:asciiTheme="minorHAnsi" w:hAnsiTheme="minorHAnsi" w:cstheme="minorHAnsi"/>
          <w:b/>
          <w:bCs/>
        </w:rPr>
        <w:t>Finance</w:t>
      </w:r>
    </w:p>
    <w:p w14:paraId="1D282D72" w14:textId="5DA6CE3C" w:rsidR="003A5417" w:rsidRPr="001E24ED" w:rsidRDefault="003A5417" w:rsidP="003A5417">
      <w:pPr>
        <w:pStyle w:val="ListParagraph"/>
        <w:numPr>
          <w:ilvl w:val="0"/>
          <w:numId w:val="71"/>
        </w:numPr>
        <w:tabs>
          <w:tab w:val="left" w:pos="1890"/>
          <w:tab w:val="left" w:pos="6390"/>
        </w:tabs>
        <w:rPr>
          <w:rFonts w:asciiTheme="minorHAnsi" w:hAnsiTheme="minorHAnsi" w:cstheme="minorHAnsi"/>
          <w:bCs/>
          <w:szCs w:val="24"/>
        </w:rPr>
      </w:pPr>
      <w:r w:rsidRPr="001E24ED">
        <w:rPr>
          <w:rFonts w:asciiTheme="minorHAnsi" w:hAnsiTheme="minorHAnsi" w:cstheme="minorHAnsi"/>
          <w:bCs/>
          <w:szCs w:val="24"/>
        </w:rPr>
        <w:t>I am pleased to report once again that the Parish Council finances remain in a very good state with adequate reserves, only a small amount of which will be required for the two village green projects as costs have increased since the grants were awarded but the Parish Council has successfully managed to mitigate against large increases in costs. Responsible Financial Officer has produced a written report for the minutes</w:t>
      </w:r>
      <w:r w:rsidR="00D940F1" w:rsidRPr="001E24ED">
        <w:rPr>
          <w:rFonts w:asciiTheme="minorHAnsi" w:hAnsiTheme="minorHAnsi" w:cstheme="minorHAnsi"/>
          <w:bCs/>
          <w:szCs w:val="24"/>
        </w:rPr>
        <w:t xml:space="preserve"> Appendix B</w:t>
      </w:r>
      <w:r w:rsidRPr="001E24ED">
        <w:rPr>
          <w:rFonts w:asciiTheme="minorHAnsi" w:hAnsiTheme="minorHAnsi" w:cstheme="minorHAnsi"/>
          <w:bCs/>
          <w:szCs w:val="24"/>
        </w:rPr>
        <w:t>.</w:t>
      </w:r>
    </w:p>
    <w:p w14:paraId="296424E3" w14:textId="77777777" w:rsidR="003A5417" w:rsidRPr="001E24ED" w:rsidRDefault="003A5417" w:rsidP="003A5417">
      <w:pPr>
        <w:tabs>
          <w:tab w:val="left" w:pos="1890"/>
          <w:tab w:val="left" w:pos="6390"/>
        </w:tabs>
        <w:rPr>
          <w:rFonts w:asciiTheme="minorHAnsi" w:hAnsiTheme="minorHAnsi" w:cstheme="minorHAnsi"/>
          <w:highlight w:val="yellow"/>
        </w:rPr>
      </w:pPr>
    </w:p>
    <w:p w14:paraId="01E7F455" w14:textId="77777777" w:rsidR="003A5417" w:rsidRPr="00D408CC" w:rsidRDefault="003A5417" w:rsidP="003A5417">
      <w:pPr>
        <w:tabs>
          <w:tab w:val="left" w:pos="1890"/>
          <w:tab w:val="left" w:pos="6390"/>
        </w:tabs>
        <w:rPr>
          <w:rFonts w:asciiTheme="minorHAnsi" w:hAnsiTheme="minorHAnsi" w:cstheme="minorHAnsi"/>
          <w:b/>
          <w:bCs/>
        </w:rPr>
      </w:pPr>
      <w:r w:rsidRPr="00AE2A69">
        <w:rPr>
          <w:rFonts w:asciiTheme="minorHAnsi" w:hAnsiTheme="minorHAnsi" w:cstheme="minorHAnsi"/>
          <w:b/>
          <w:bCs/>
        </w:rPr>
        <w:t>Village groups and organisations</w:t>
      </w:r>
    </w:p>
    <w:p w14:paraId="3A950884" w14:textId="77777777" w:rsidR="003A5417" w:rsidRPr="003A5417" w:rsidRDefault="003A5417" w:rsidP="003A5417">
      <w:pPr>
        <w:pStyle w:val="ListParagraph"/>
        <w:numPr>
          <w:ilvl w:val="0"/>
          <w:numId w:val="71"/>
        </w:numP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On behalf of the Parish Council, I would like to thank many villagers for their contribution to the community…</w:t>
      </w:r>
    </w:p>
    <w:p w14:paraId="02748D2C" w14:textId="77777777" w:rsidR="003A5417" w:rsidRPr="00D408CC" w:rsidRDefault="003A5417" w:rsidP="003A5417">
      <w:pPr>
        <w:tabs>
          <w:tab w:val="left" w:pos="1890"/>
          <w:tab w:val="left" w:pos="6390"/>
        </w:tabs>
        <w:rPr>
          <w:rFonts w:asciiTheme="minorHAnsi" w:hAnsiTheme="minorHAnsi" w:cstheme="minorHAnsi"/>
        </w:rPr>
      </w:pPr>
    </w:p>
    <w:p w14:paraId="4C58739A"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The Village Hall Committee for their work to keep the amazing asset of the hall very well maintained and accessible. For helping to organise and run village events and professionally promoting the use of the hall and ensure its safe running as a publicly accessed building.</w:t>
      </w:r>
    </w:p>
    <w:p w14:paraId="7857B1A3"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Fringford Friends – for the coordinator and handful of volunteers supporting villagers when they need assistance.</w:t>
      </w:r>
    </w:p>
    <w:p w14:paraId="5746B120"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The members of the Cricket Club for maintaining the beautiful ground and keeping the tradition of cricket thriving in the village and growing the next generation of budding cricketers with the youngster’s programs.</w:t>
      </w:r>
    </w:p>
    <w:p w14:paraId="4E05FCA7"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The Butchers Arms Pub – for trying hard to keep our village pub alive.</w:t>
      </w:r>
    </w:p>
    <w:p w14:paraId="56BA7F50" w14:textId="226898A2"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 xml:space="preserve">Aunt Sally team running the </w:t>
      </w:r>
      <w:r w:rsidR="00AE2A69" w:rsidRPr="00D408CC">
        <w:rPr>
          <w:rFonts w:asciiTheme="minorHAnsi" w:hAnsiTheme="minorHAnsi" w:cstheme="minorHAnsi"/>
        </w:rPr>
        <w:t>time-honoured</w:t>
      </w:r>
      <w:r w:rsidRPr="00D408CC">
        <w:rPr>
          <w:rFonts w:asciiTheme="minorHAnsi" w:hAnsiTheme="minorHAnsi" w:cstheme="minorHAnsi"/>
        </w:rPr>
        <w:t xml:space="preserve"> village tradition alongside the pub and the cricket club.</w:t>
      </w:r>
    </w:p>
    <w:p w14:paraId="4BB30870"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The Editorial team and sponsors of the Village Voice for keeping us up to date with village events.</w:t>
      </w:r>
    </w:p>
    <w:p w14:paraId="2E578B81"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 xml:space="preserve">Administrators of the Fringford Mutual WhatsApp group – a very useful communication tool. </w:t>
      </w:r>
    </w:p>
    <w:p w14:paraId="6F8F8D08"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The Church PCC and volunteers for looking after the church and churchyard and keeping it available to the community.</w:t>
      </w:r>
    </w:p>
    <w:p w14:paraId="71225C72"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 xml:space="preserve">Fringford School and </w:t>
      </w:r>
      <w:proofErr w:type="spellStart"/>
      <w:r w:rsidRPr="00D408CC">
        <w:rPr>
          <w:rFonts w:asciiTheme="minorHAnsi" w:hAnsiTheme="minorHAnsi" w:cstheme="minorHAnsi"/>
        </w:rPr>
        <w:t>Shelswell</w:t>
      </w:r>
      <w:proofErr w:type="spellEnd"/>
      <w:r w:rsidRPr="00D408CC">
        <w:rPr>
          <w:rFonts w:asciiTheme="minorHAnsi" w:hAnsiTheme="minorHAnsi" w:cstheme="minorHAnsi"/>
        </w:rPr>
        <w:t xml:space="preserve"> Pre-school – for providing excellent, local educational establishments for families.</w:t>
      </w:r>
    </w:p>
    <w:p w14:paraId="4E417B06"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The group of volunteers for continuing to undertake the village litter picks and others who take the time to keep the village tidy.</w:t>
      </w:r>
    </w:p>
    <w:p w14:paraId="41196787"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 xml:space="preserve">The </w:t>
      </w:r>
      <w:proofErr w:type="spellStart"/>
      <w:r w:rsidRPr="00D408CC">
        <w:rPr>
          <w:rFonts w:asciiTheme="minorHAnsi" w:hAnsiTheme="minorHAnsi" w:cstheme="minorHAnsi"/>
        </w:rPr>
        <w:t>Sewcial</w:t>
      </w:r>
      <w:proofErr w:type="spellEnd"/>
      <w:r w:rsidRPr="00D408CC">
        <w:rPr>
          <w:rFonts w:asciiTheme="minorHAnsi" w:hAnsiTheme="minorHAnsi" w:cstheme="minorHAnsi"/>
        </w:rPr>
        <w:t xml:space="preserve"> – for a creating and craft &amp; chat group in the village.</w:t>
      </w:r>
    </w:p>
    <w:p w14:paraId="06A5716D"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The Village History Society – for looking after the historical information of the village and keeping the important memories of our village alive.</w:t>
      </w:r>
    </w:p>
    <w:p w14:paraId="13FD0BBC" w14:textId="77777777" w:rsidR="003A5417" w:rsidRPr="00D408CC" w:rsidRDefault="003A5417" w:rsidP="003A5417">
      <w:pPr>
        <w:pStyle w:val="ListParagraph"/>
        <w:numPr>
          <w:ilvl w:val="0"/>
          <w:numId w:val="81"/>
        </w:numPr>
        <w:tabs>
          <w:tab w:val="left" w:pos="1890"/>
          <w:tab w:val="left" w:pos="6390"/>
        </w:tabs>
        <w:rPr>
          <w:rFonts w:asciiTheme="minorHAnsi" w:hAnsiTheme="minorHAnsi" w:cstheme="minorHAnsi"/>
        </w:rPr>
      </w:pPr>
      <w:r w:rsidRPr="00D408CC">
        <w:rPr>
          <w:rFonts w:asciiTheme="minorHAnsi" w:hAnsiTheme="minorHAnsi" w:cstheme="minorHAnsi"/>
        </w:rPr>
        <w:t>The farmers who keep our hedges and verges in good shape.</w:t>
      </w:r>
    </w:p>
    <w:p w14:paraId="6DB7FA6B" w14:textId="77777777" w:rsidR="003A5417" w:rsidRPr="00D408CC" w:rsidRDefault="003A5417" w:rsidP="003A5417">
      <w:pPr>
        <w:tabs>
          <w:tab w:val="left" w:pos="1890"/>
          <w:tab w:val="left" w:pos="6390"/>
        </w:tabs>
        <w:rPr>
          <w:rFonts w:asciiTheme="minorHAnsi" w:hAnsiTheme="minorHAnsi" w:cstheme="minorHAnsi"/>
        </w:rPr>
      </w:pPr>
    </w:p>
    <w:p w14:paraId="460ED3E1" w14:textId="77777777" w:rsidR="003A5417" w:rsidRPr="003A5417" w:rsidRDefault="003A5417" w:rsidP="003A5417">
      <w:pPr>
        <w:pStyle w:val="ListParagraph"/>
        <w:numPr>
          <w:ilvl w:val="0"/>
          <w:numId w:val="71"/>
        </w:numP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t>All these people make a real difference and make Fringford the positive and attractive community we all enjoy. All these groups depend on individuals, and all are keen to attract more support so please, if you are interested, join in, and do your bit.</w:t>
      </w:r>
    </w:p>
    <w:p w14:paraId="41E34611" w14:textId="77777777" w:rsidR="003A5417" w:rsidRPr="003A5417" w:rsidRDefault="003A5417" w:rsidP="003A5417">
      <w:pPr>
        <w:pStyle w:val="ListParagraph"/>
        <w:tabs>
          <w:tab w:val="left" w:pos="1890"/>
          <w:tab w:val="left" w:pos="6390"/>
        </w:tabs>
        <w:rPr>
          <w:rFonts w:asciiTheme="minorHAnsi" w:hAnsiTheme="minorHAnsi" w:cstheme="minorHAnsi"/>
          <w:bCs/>
          <w:szCs w:val="24"/>
        </w:rPr>
      </w:pPr>
    </w:p>
    <w:p w14:paraId="4703C029" w14:textId="77777777" w:rsidR="003A5417" w:rsidRPr="003A5417" w:rsidRDefault="003A5417" w:rsidP="003A5417">
      <w:pPr>
        <w:pStyle w:val="ListParagraph"/>
        <w:numPr>
          <w:ilvl w:val="0"/>
          <w:numId w:val="71"/>
        </w:numPr>
        <w:tabs>
          <w:tab w:val="left" w:pos="1890"/>
          <w:tab w:val="left" w:pos="6390"/>
        </w:tabs>
        <w:rPr>
          <w:rFonts w:asciiTheme="minorHAnsi" w:hAnsiTheme="minorHAnsi" w:cstheme="minorHAnsi"/>
          <w:bCs/>
          <w:szCs w:val="24"/>
        </w:rPr>
      </w:pPr>
      <w:r w:rsidRPr="003A5417">
        <w:rPr>
          <w:rFonts w:asciiTheme="minorHAnsi" w:hAnsiTheme="minorHAnsi" w:cstheme="minorHAnsi"/>
          <w:bCs/>
          <w:szCs w:val="24"/>
        </w:rPr>
        <w:lastRenderedPageBreak/>
        <w:t xml:space="preserve">I would personally like to thank all the Parish Councillors and Bobs, the Parish Clerk for their time, effort, and commitment. The Parish Councillors all give up their time to attend meetings, read many documents, carry out planning consultations and undertake many other tasks. All the Parish Councillors are volunteers and make no claims for expenses on travel or other costs. So far, we have an excellent track record of attending meetings along with a commitment to and undertake projects in the background, all for the benefit of Fringford. </w:t>
      </w:r>
    </w:p>
    <w:p w14:paraId="681B5198" w14:textId="77777777" w:rsidR="003A5417" w:rsidRPr="003A5417" w:rsidRDefault="003A5417" w:rsidP="003A5417">
      <w:pPr>
        <w:tabs>
          <w:tab w:val="left" w:pos="1890"/>
          <w:tab w:val="left" w:pos="6390"/>
        </w:tabs>
        <w:rPr>
          <w:rFonts w:asciiTheme="minorHAnsi" w:hAnsiTheme="minorHAnsi" w:cstheme="minorHAnsi"/>
          <w:bCs/>
          <w:szCs w:val="24"/>
        </w:rPr>
      </w:pPr>
    </w:p>
    <w:p w14:paraId="715D317E" w14:textId="77777777" w:rsidR="00047C3E" w:rsidRDefault="00047C3E" w:rsidP="003A5417">
      <w:pPr>
        <w:pStyle w:val="ListParagraph"/>
        <w:tabs>
          <w:tab w:val="left" w:pos="1890"/>
          <w:tab w:val="left" w:pos="6390"/>
        </w:tabs>
        <w:rPr>
          <w:b/>
          <w:sz w:val="22"/>
          <w:szCs w:val="22"/>
        </w:rPr>
      </w:pPr>
    </w:p>
    <w:p w14:paraId="1F40B25A" w14:textId="77777777" w:rsidR="00047C3E" w:rsidRPr="00047C3E" w:rsidRDefault="00047C3E" w:rsidP="00047C3E">
      <w:pPr>
        <w:pStyle w:val="ListParagraph"/>
        <w:numPr>
          <w:ilvl w:val="0"/>
          <w:numId w:val="70"/>
        </w:numPr>
        <w:tabs>
          <w:tab w:val="left" w:pos="1890"/>
          <w:tab w:val="left" w:pos="6390"/>
        </w:tabs>
        <w:rPr>
          <w:rFonts w:asciiTheme="minorHAnsi" w:hAnsiTheme="minorHAnsi" w:cstheme="minorHAnsi"/>
          <w:b/>
          <w:szCs w:val="24"/>
        </w:rPr>
      </w:pPr>
      <w:r w:rsidRPr="00047C3E">
        <w:rPr>
          <w:rFonts w:asciiTheme="minorHAnsi" w:hAnsiTheme="minorHAnsi" w:cstheme="minorHAnsi"/>
          <w:b/>
          <w:szCs w:val="24"/>
        </w:rPr>
        <w:t>Parish Council Website</w:t>
      </w:r>
    </w:p>
    <w:p w14:paraId="1006D8AD" w14:textId="47ACD1B2" w:rsidR="00047C3E" w:rsidRPr="00047C3E" w:rsidRDefault="003946BF" w:rsidP="00047C3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Mackenzie </w:t>
      </w:r>
      <w:r w:rsidR="00047C3E" w:rsidRPr="00047C3E">
        <w:rPr>
          <w:rFonts w:asciiTheme="minorHAnsi" w:hAnsiTheme="minorHAnsi" w:cstheme="minorHAnsi"/>
          <w:bCs/>
          <w:szCs w:val="24"/>
        </w:rPr>
        <w:t>update</w:t>
      </w:r>
      <w:r>
        <w:rPr>
          <w:rFonts w:asciiTheme="minorHAnsi" w:hAnsiTheme="minorHAnsi" w:cstheme="minorHAnsi"/>
          <w:bCs/>
          <w:szCs w:val="24"/>
        </w:rPr>
        <w:t>d that there was no further</w:t>
      </w:r>
      <w:r w:rsidR="00047C3E" w:rsidRPr="00047C3E">
        <w:rPr>
          <w:rFonts w:asciiTheme="minorHAnsi" w:hAnsiTheme="minorHAnsi" w:cstheme="minorHAnsi"/>
          <w:bCs/>
          <w:szCs w:val="24"/>
        </w:rPr>
        <w:t xml:space="preserve"> </w:t>
      </w:r>
      <w:r>
        <w:rPr>
          <w:rFonts w:asciiTheme="minorHAnsi" w:hAnsiTheme="minorHAnsi" w:cstheme="minorHAnsi"/>
          <w:bCs/>
          <w:szCs w:val="24"/>
        </w:rPr>
        <w:t xml:space="preserve">update </w:t>
      </w:r>
      <w:r w:rsidR="00047C3E" w:rsidRPr="00047C3E">
        <w:rPr>
          <w:rFonts w:asciiTheme="minorHAnsi" w:hAnsiTheme="minorHAnsi" w:cstheme="minorHAnsi"/>
          <w:bCs/>
          <w:szCs w:val="24"/>
        </w:rPr>
        <w:t>to report</w:t>
      </w:r>
      <w:r>
        <w:rPr>
          <w:rFonts w:asciiTheme="minorHAnsi" w:hAnsiTheme="minorHAnsi" w:cstheme="minorHAnsi"/>
          <w:bCs/>
          <w:szCs w:val="24"/>
        </w:rPr>
        <w:t xml:space="preserve"> currently.</w:t>
      </w:r>
    </w:p>
    <w:p w14:paraId="71B31E3D" w14:textId="4BF57766" w:rsidR="00047C3E" w:rsidRP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The Clerk noted a request from the public to make the section for the Annual Parish Meeting more accessible</w:t>
      </w:r>
      <w:r w:rsidR="003946BF">
        <w:rPr>
          <w:rFonts w:asciiTheme="minorHAnsi" w:hAnsiTheme="minorHAnsi" w:cstheme="minorHAnsi"/>
          <w:bCs/>
          <w:szCs w:val="24"/>
        </w:rPr>
        <w:t>.</w:t>
      </w:r>
    </w:p>
    <w:p w14:paraId="7F9C0F9B" w14:textId="77777777" w:rsidR="00047C3E" w:rsidRPr="00047C3E" w:rsidRDefault="00047C3E" w:rsidP="00047C3E">
      <w:pPr>
        <w:pStyle w:val="ListParagraph"/>
        <w:numPr>
          <w:ilvl w:val="0"/>
          <w:numId w:val="70"/>
        </w:numPr>
        <w:tabs>
          <w:tab w:val="left" w:pos="1890"/>
          <w:tab w:val="left" w:pos="6390"/>
        </w:tabs>
        <w:rPr>
          <w:rFonts w:asciiTheme="minorHAnsi" w:hAnsiTheme="minorHAnsi" w:cstheme="minorHAnsi"/>
          <w:b/>
          <w:szCs w:val="24"/>
        </w:rPr>
      </w:pPr>
      <w:r w:rsidRPr="00047C3E">
        <w:rPr>
          <w:rFonts w:asciiTheme="minorHAnsi" w:hAnsiTheme="minorHAnsi" w:cstheme="minorHAnsi"/>
          <w:b/>
          <w:szCs w:val="24"/>
        </w:rPr>
        <w:t>Tree Survey report</w:t>
      </w:r>
    </w:p>
    <w:p w14:paraId="210F9A7B"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The Council noted the suggested actions raised in the Tree Report.</w:t>
      </w:r>
    </w:p>
    <w:p w14:paraId="6EA62D2F"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The Council has received a quote for £2,050 for the works. The Council approved the quote with a date of 29 June 2025 for the works to be carried out.</w:t>
      </w:r>
    </w:p>
    <w:p w14:paraId="78204F5E" w14:textId="4E491FF9" w:rsidR="00047C3E" w:rsidRP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Cllr Hope to inform the school and pre-school</w:t>
      </w:r>
      <w:r w:rsidR="00D940F1">
        <w:rPr>
          <w:rFonts w:asciiTheme="minorHAnsi" w:hAnsiTheme="minorHAnsi" w:cstheme="minorHAnsi"/>
          <w:bCs/>
          <w:szCs w:val="24"/>
        </w:rPr>
        <w:t xml:space="preserve"> and villagers</w:t>
      </w:r>
      <w:r w:rsidRPr="00047C3E">
        <w:rPr>
          <w:rFonts w:asciiTheme="minorHAnsi" w:hAnsiTheme="minorHAnsi" w:cstheme="minorHAnsi"/>
          <w:bCs/>
          <w:szCs w:val="24"/>
        </w:rPr>
        <w:t xml:space="preserve"> of the date of the works.</w:t>
      </w:r>
    </w:p>
    <w:p w14:paraId="0A91CD8D" w14:textId="77777777" w:rsidR="00047C3E" w:rsidRPr="00047C3E" w:rsidRDefault="00047C3E" w:rsidP="00047C3E">
      <w:pPr>
        <w:pStyle w:val="ListParagraph"/>
        <w:numPr>
          <w:ilvl w:val="0"/>
          <w:numId w:val="70"/>
        </w:numPr>
        <w:tabs>
          <w:tab w:val="left" w:pos="1890"/>
          <w:tab w:val="left" w:pos="6390"/>
        </w:tabs>
        <w:rPr>
          <w:rFonts w:asciiTheme="minorHAnsi" w:hAnsiTheme="minorHAnsi" w:cstheme="minorHAnsi"/>
          <w:b/>
          <w:szCs w:val="24"/>
        </w:rPr>
      </w:pPr>
      <w:r w:rsidRPr="00047C3E">
        <w:rPr>
          <w:rFonts w:asciiTheme="minorHAnsi" w:hAnsiTheme="minorHAnsi" w:cstheme="minorHAnsi"/>
          <w:b/>
          <w:szCs w:val="24"/>
        </w:rPr>
        <w:t>Village Pond</w:t>
      </w:r>
    </w:p>
    <w:p w14:paraId="16874C34" w14:textId="77777777" w:rsidR="00047C3E" w:rsidRP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The Council expressed concern about the grass encroachment in the pond and whether there is anything the Council need to do to protect the pond.</w:t>
      </w:r>
    </w:p>
    <w:p w14:paraId="5F832049" w14:textId="77777777" w:rsidR="00047C3E" w:rsidRDefault="00047C3E" w:rsidP="00047C3E">
      <w:pPr>
        <w:pStyle w:val="ListParagraph"/>
        <w:numPr>
          <w:ilvl w:val="0"/>
          <w:numId w:val="71"/>
        </w:numPr>
        <w:tabs>
          <w:tab w:val="left" w:pos="1890"/>
          <w:tab w:val="left" w:pos="6390"/>
        </w:tabs>
        <w:rPr>
          <w:rFonts w:asciiTheme="minorHAnsi" w:hAnsiTheme="minorHAnsi" w:cstheme="minorHAnsi"/>
          <w:bCs/>
          <w:szCs w:val="24"/>
        </w:rPr>
      </w:pPr>
      <w:r w:rsidRPr="00047C3E">
        <w:rPr>
          <w:rFonts w:asciiTheme="minorHAnsi" w:hAnsiTheme="minorHAnsi" w:cstheme="minorHAnsi"/>
          <w:bCs/>
          <w:szCs w:val="24"/>
        </w:rPr>
        <w:t>Cllr Ryder to enquire with the surveyors who carried out a survey on the pond and ensure the Council carries out the most environmental and ecological action.</w:t>
      </w:r>
    </w:p>
    <w:p w14:paraId="4266FCFF" w14:textId="1650F0F8" w:rsidR="00D940F1" w:rsidRPr="00047C3E" w:rsidRDefault="00D940F1" w:rsidP="00047C3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Post meeting action agreed for Cllr Ryder to contact TOE for more information and a pond surveyor.</w:t>
      </w:r>
    </w:p>
    <w:p w14:paraId="398C9689" w14:textId="77777777" w:rsidR="007E74FF" w:rsidRPr="0026719B" w:rsidRDefault="007E74FF" w:rsidP="0026719B">
      <w:pPr>
        <w:tabs>
          <w:tab w:val="left" w:pos="1890"/>
          <w:tab w:val="left" w:pos="6390"/>
        </w:tabs>
        <w:rPr>
          <w:rFonts w:asciiTheme="minorHAnsi" w:hAnsiTheme="minorHAnsi" w:cstheme="minorHAnsi"/>
          <w:b/>
          <w:szCs w:val="24"/>
        </w:rPr>
      </w:pPr>
    </w:p>
    <w:p w14:paraId="78C8929C" w14:textId="086F99AB"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71" w:type="dxa"/>
        <w:tblInd w:w="-695" w:type="dxa"/>
        <w:tblLook w:val="04A0" w:firstRow="1" w:lastRow="0" w:firstColumn="1" w:lastColumn="0" w:noHBand="0" w:noVBand="1"/>
      </w:tblPr>
      <w:tblGrid>
        <w:gridCol w:w="2898"/>
        <w:gridCol w:w="2497"/>
        <w:gridCol w:w="2640"/>
        <w:gridCol w:w="2436"/>
      </w:tblGrid>
      <w:tr w:rsidR="00AC1920" w:rsidRPr="00893098" w14:paraId="614419C8" w14:textId="77777777" w:rsidTr="00047C3E">
        <w:tc>
          <w:tcPr>
            <w:tcW w:w="2898"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2497"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2640"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2436"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047C3E" w:rsidRPr="00893098" w14:paraId="09803BF8" w14:textId="77777777" w:rsidTr="00047C3E">
        <w:tc>
          <w:tcPr>
            <w:tcW w:w="2898" w:type="dxa"/>
          </w:tcPr>
          <w:p w14:paraId="66E4C236" w14:textId="4B7BD989" w:rsidR="00047C3E" w:rsidRPr="00677FE7" w:rsidRDefault="00047C3E" w:rsidP="00047C3E">
            <w:pPr>
              <w:tabs>
                <w:tab w:val="left" w:pos="8910"/>
              </w:tabs>
              <w:spacing w:line="276" w:lineRule="auto"/>
              <w:rPr>
                <w:rFonts w:asciiTheme="minorHAnsi" w:hAnsiTheme="minorHAnsi" w:cstheme="minorHAnsi"/>
                <w:szCs w:val="24"/>
              </w:rPr>
            </w:pPr>
            <w:hyperlink r:id="rId8" w:history="1">
              <w:r w:rsidRPr="00047C3E">
                <w:rPr>
                  <w:rFonts w:asciiTheme="minorHAnsi" w:hAnsiTheme="minorHAnsi" w:cstheme="minorHAnsi"/>
                  <w:szCs w:val="24"/>
                </w:rPr>
                <w:t>25/00979/F</w:t>
              </w:r>
            </w:hyperlink>
          </w:p>
        </w:tc>
        <w:tc>
          <w:tcPr>
            <w:tcW w:w="2497" w:type="dxa"/>
          </w:tcPr>
          <w:p w14:paraId="70FB82D5" w14:textId="04567945" w:rsidR="00047C3E" w:rsidRPr="00677FE7" w:rsidRDefault="00047C3E" w:rsidP="00047C3E">
            <w:pPr>
              <w:tabs>
                <w:tab w:val="left" w:pos="8910"/>
              </w:tabs>
              <w:spacing w:line="276" w:lineRule="auto"/>
              <w:rPr>
                <w:rFonts w:asciiTheme="minorHAnsi" w:hAnsiTheme="minorHAnsi" w:cstheme="minorHAnsi"/>
                <w:szCs w:val="24"/>
              </w:rPr>
            </w:pPr>
            <w:r w:rsidRPr="00047C3E">
              <w:rPr>
                <w:rFonts w:asciiTheme="minorHAnsi" w:hAnsiTheme="minorHAnsi" w:cstheme="minorHAnsi"/>
                <w:szCs w:val="24"/>
              </w:rPr>
              <w:t>Rose Cottage Rectory Lane Fringford Oxfordshire OX27 8DX</w:t>
            </w:r>
          </w:p>
        </w:tc>
        <w:tc>
          <w:tcPr>
            <w:tcW w:w="2640" w:type="dxa"/>
          </w:tcPr>
          <w:p w14:paraId="7BD710D3" w14:textId="66838EA7" w:rsidR="00047C3E" w:rsidRPr="00677FE7" w:rsidRDefault="00047C3E" w:rsidP="00047C3E">
            <w:pPr>
              <w:tabs>
                <w:tab w:val="left" w:pos="8910"/>
              </w:tabs>
              <w:spacing w:line="276" w:lineRule="auto"/>
              <w:rPr>
                <w:rFonts w:asciiTheme="minorHAnsi" w:hAnsiTheme="minorHAnsi" w:cstheme="minorHAnsi"/>
                <w:szCs w:val="24"/>
              </w:rPr>
            </w:pPr>
            <w:r w:rsidRPr="00047C3E">
              <w:rPr>
                <w:rFonts w:asciiTheme="minorHAnsi" w:hAnsiTheme="minorHAnsi" w:cstheme="minorHAnsi"/>
                <w:szCs w:val="24"/>
              </w:rPr>
              <w:t xml:space="preserve">Two storey rear extension and replacement side extension. Removal of single storey lean-to and outbuildings </w:t>
            </w:r>
            <w:proofErr w:type="gramStart"/>
            <w:r w:rsidRPr="00047C3E">
              <w:rPr>
                <w:rFonts w:asciiTheme="minorHAnsi" w:hAnsiTheme="minorHAnsi" w:cstheme="minorHAnsi"/>
                <w:szCs w:val="24"/>
              </w:rPr>
              <w:t>in close proximity to</w:t>
            </w:r>
            <w:proofErr w:type="gramEnd"/>
            <w:r w:rsidRPr="00047C3E">
              <w:rPr>
                <w:rFonts w:asciiTheme="minorHAnsi" w:hAnsiTheme="minorHAnsi" w:cstheme="minorHAnsi"/>
                <w:szCs w:val="24"/>
              </w:rPr>
              <w:t xml:space="preserve"> rear of dwelling</w:t>
            </w:r>
          </w:p>
        </w:tc>
        <w:tc>
          <w:tcPr>
            <w:tcW w:w="2436" w:type="dxa"/>
          </w:tcPr>
          <w:p w14:paraId="04AD5AC7" w14:textId="21B4442A" w:rsidR="00047C3E" w:rsidRPr="00677FE7" w:rsidRDefault="003A5417" w:rsidP="00047C3E">
            <w:pPr>
              <w:tabs>
                <w:tab w:val="left" w:pos="8910"/>
              </w:tabs>
              <w:spacing w:line="276" w:lineRule="auto"/>
              <w:rPr>
                <w:rFonts w:asciiTheme="minorHAnsi" w:hAnsiTheme="minorHAnsi" w:cstheme="minorHAnsi"/>
                <w:szCs w:val="24"/>
              </w:rPr>
            </w:pPr>
            <w:r w:rsidRPr="003A5417">
              <w:rPr>
                <w:rFonts w:asciiTheme="minorHAnsi" w:hAnsiTheme="minorHAnsi" w:cstheme="minorHAnsi"/>
                <w:szCs w:val="24"/>
              </w:rPr>
              <w:t xml:space="preserve">Support – The Parish Council though did express concern that once the building work starts that the </w:t>
            </w:r>
            <w:r w:rsidR="00D940F1" w:rsidRPr="003A5417">
              <w:rPr>
                <w:rFonts w:asciiTheme="minorHAnsi" w:hAnsiTheme="minorHAnsi" w:cstheme="minorHAnsi"/>
                <w:szCs w:val="24"/>
              </w:rPr>
              <w:t>applicant,</w:t>
            </w:r>
            <w:r w:rsidRPr="003A5417">
              <w:rPr>
                <w:rFonts w:asciiTheme="minorHAnsi" w:hAnsiTheme="minorHAnsi" w:cstheme="minorHAnsi"/>
                <w:szCs w:val="24"/>
              </w:rPr>
              <w:t xml:space="preserve"> please ensures that contractors do not block Rectory Lane and take care of the verges</w:t>
            </w:r>
          </w:p>
        </w:tc>
      </w:tr>
      <w:tr w:rsidR="00047C3E" w:rsidRPr="00893098" w14:paraId="4F4FE9F6" w14:textId="77777777" w:rsidTr="00047C3E">
        <w:tc>
          <w:tcPr>
            <w:tcW w:w="2898" w:type="dxa"/>
          </w:tcPr>
          <w:p w14:paraId="48203CE2" w14:textId="2BD20AE2" w:rsidR="00047C3E" w:rsidRPr="00677FE7" w:rsidRDefault="00047C3E" w:rsidP="00047C3E">
            <w:pPr>
              <w:tabs>
                <w:tab w:val="left" w:pos="8910"/>
              </w:tabs>
              <w:spacing w:line="276" w:lineRule="auto"/>
              <w:rPr>
                <w:rFonts w:asciiTheme="minorHAnsi" w:hAnsiTheme="minorHAnsi" w:cstheme="minorHAnsi"/>
                <w:szCs w:val="24"/>
              </w:rPr>
            </w:pPr>
            <w:r w:rsidRPr="00047C3E">
              <w:rPr>
                <w:rFonts w:asciiTheme="minorHAnsi" w:hAnsiTheme="minorHAnsi" w:cstheme="minorHAnsi"/>
                <w:szCs w:val="24"/>
              </w:rPr>
              <w:t>APP/C3105/W/24/3363162</w:t>
            </w:r>
          </w:p>
        </w:tc>
        <w:tc>
          <w:tcPr>
            <w:tcW w:w="2497" w:type="dxa"/>
          </w:tcPr>
          <w:p w14:paraId="17CC8AD6" w14:textId="588E3082" w:rsidR="00047C3E" w:rsidRPr="00677FE7" w:rsidRDefault="00047C3E" w:rsidP="00047C3E">
            <w:pPr>
              <w:tabs>
                <w:tab w:val="left" w:pos="8910"/>
              </w:tabs>
              <w:spacing w:line="276" w:lineRule="auto"/>
              <w:rPr>
                <w:rFonts w:asciiTheme="minorHAnsi" w:hAnsiTheme="minorHAnsi" w:cstheme="minorHAnsi"/>
                <w:szCs w:val="24"/>
              </w:rPr>
            </w:pPr>
            <w:r w:rsidRPr="00047C3E">
              <w:rPr>
                <w:rFonts w:asciiTheme="minorHAnsi" w:hAnsiTheme="minorHAnsi" w:cstheme="minorHAnsi"/>
                <w:szCs w:val="24"/>
              </w:rPr>
              <w:t xml:space="preserve">Land Adjoining </w:t>
            </w:r>
            <w:proofErr w:type="gramStart"/>
            <w:r w:rsidRPr="00047C3E">
              <w:rPr>
                <w:rFonts w:asciiTheme="minorHAnsi" w:hAnsiTheme="minorHAnsi" w:cstheme="minorHAnsi"/>
                <w:szCs w:val="24"/>
              </w:rPr>
              <w:t>The</w:t>
            </w:r>
            <w:proofErr w:type="gramEnd"/>
            <w:r w:rsidRPr="00047C3E">
              <w:rPr>
                <w:rFonts w:asciiTheme="minorHAnsi" w:hAnsiTheme="minorHAnsi" w:cstheme="minorHAnsi"/>
                <w:szCs w:val="24"/>
              </w:rPr>
              <w:t xml:space="preserve"> Cottage, The Green, Fringford</w:t>
            </w:r>
          </w:p>
        </w:tc>
        <w:tc>
          <w:tcPr>
            <w:tcW w:w="2640" w:type="dxa"/>
          </w:tcPr>
          <w:p w14:paraId="149C820C" w14:textId="77777777" w:rsidR="00047C3E" w:rsidRPr="00047C3E" w:rsidRDefault="00047C3E" w:rsidP="00047C3E">
            <w:pPr>
              <w:tabs>
                <w:tab w:val="left" w:pos="8910"/>
              </w:tabs>
              <w:spacing w:line="276" w:lineRule="auto"/>
              <w:rPr>
                <w:rFonts w:asciiTheme="minorHAnsi" w:hAnsiTheme="minorHAnsi" w:cstheme="minorHAnsi"/>
                <w:szCs w:val="24"/>
              </w:rPr>
            </w:pPr>
            <w:r w:rsidRPr="00047C3E">
              <w:rPr>
                <w:rFonts w:asciiTheme="minorHAnsi" w:hAnsiTheme="minorHAnsi" w:cstheme="minorHAnsi"/>
                <w:szCs w:val="24"/>
              </w:rPr>
              <w:t xml:space="preserve">OUTLINE application for construction of 9 detached dwellings, </w:t>
            </w:r>
            <w:r w:rsidRPr="00047C3E">
              <w:rPr>
                <w:rFonts w:asciiTheme="minorHAnsi" w:hAnsiTheme="minorHAnsi" w:cstheme="minorHAnsi"/>
                <w:szCs w:val="24"/>
              </w:rPr>
              <w:lastRenderedPageBreak/>
              <w:t>formation of new vehicular</w:t>
            </w:r>
          </w:p>
          <w:p w14:paraId="5335C765" w14:textId="77777777" w:rsidR="00047C3E" w:rsidRPr="00047C3E" w:rsidRDefault="00047C3E" w:rsidP="00047C3E">
            <w:pPr>
              <w:tabs>
                <w:tab w:val="left" w:pos="8910"/>
              </w:tabs>
              <w:spacing w:line="276" w:lineRule="auto"/>
              <w:rPr>
                <w:rFonts w:asciiTheme="minorHAnsi" w:hAnsiTheme="minorHAnsi" w:cstheme="minorHAnsi"/>
                <w:szCs w:val="24"/>
              </w:rPr>
            </w:pPr>
            <w:r w:rsidRPr="00047C3E">
              <w:rPr>
                <w:rFonts w:asciiTheme="minorHAnsi" w:hAnsiTheme="minorHAnsi" w:cstheme="minorHAnsi"/>
                <w:szCs w:val="24"/>
              </w:rPr>
              <w:t>and pedestrian access, associated landscaping, drainage and associated works with All</w:t>
            </w:r>
          </w:p>
          <w:p w14:paraId="1CF6FA54" w14:textId="512F6101" w:rsidR="00047C3E" w:rsidRPr="00677FE7" w:rsidRDefault="00047C3E" w:rsidP="00047C3E">
            <w:pPr>
              <w:tabs>
                <w:tab w:val="left" w:pos="8910"/>
              </w:tabs>
              <w:spacing w:line="276" w:lineRule="auto"/>
              <w:rPr>
                <w:rFonts w:asciiTheme="minorHAnsi" w:hAnsiTheme="minorHAnsi" w:cstheme="minorHAnsi"/>
                <w:szCs w:val="24"/>
              </w:rPr>
            </w:pPr>
            <w:r w:rsidRPr="00047C3E">
              <w:rPr>
                <w:rFonts w:asciiTheme="minorHAnsi" w:hAnsiTheme="minorHAnsi" w:cstheme="minorHAnsi"/>
                <w:szCs w:val="24"/>
              </w:rPr>
              <w:t>Matters Reserved except for Access</w:t>
            </w:r>
          </w:p>
        </w:tc>
        <w:tc>
          <w:tcPr>
            <w:tcW w:w="2436" w:type="dxa"/>
          </w:tcPr>
          <w:p w14:paraId="49EE200A" w14:textId="6F765A17" w:rsidR="00047C3E" w:rsidRPr="00677FE7" w:rsidRDefault="00B64C68" w:rsidP="00047C3E">
            <w:pPr>
              <w:tabs>
                <w:tab w:val="left" w:pos="8910"/>
              </w:tabs>
              <w:spacing w:line="276" w:lineRule="auto"/>
              <w:rPr>
                <w:rFonts w:asciiTheme="minorHAnsi" w:hAnsiTheme="minorHAnsi" w:cstheme="minorHAnsi"/>
                <w:szCs w:val="24"/>
              </w:rPr>
            </w:pPr>
            <w:r>
              <w:rPr>
                <w:rFonts w:asciiTheme="minorHAnsi" w:hAnsiTheme="minorHAnsi" w:cstheme="minorHAnsi"/>
                <w:szCs w:val="24"/>
              </w:rPr>
              <w:lastRenderedPageBreak/>
              <w:t>Please see appendix A</w:t>
            </w:r>
          </w:p>
        </w:tc>
      </w:tr>
      <w:tr w:rsidR="005D1EBE" w:rsidRPr="00893098" w14:paraId="6E1D4E5E" w14:textId="77777777" w:rsidTr="00047C3E">
        <w:tc>
          <w:tcPr>
            <w:tcW w:w="2898" w:type="dxa"/>
          </w:tcPr>
          <w:p w14:paraId="6C7C6056"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2497" w:type="dxa"/>
          </w:tcPr>
          <w:p w14:paraId="7A88C64A"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2640" w:type="dxa"/>
          </w:tcPr>
          <w:p w14:paraId="6C2BF93E" w14:textId="77777777" w:rsidR="005D1EBE" w:rsidRPr="00677FE7" w:rsidRDefault="005D1EBE" w:rsidP="005D1EBE">
            <w:pPr>
              <w:tabs>
                <w:tab w:val="left" w:pos="8910"/>
              </w:tabs>
              <w:spacing w:line="276" w:lineRule="auto"/>
              <w:rPr>
                <w:rFonts w:asciiTheme="minorHAnsi" w:hAnsiTheme="minorHAnsi" w:cstheme="minorHAnsi"/>
                <w:szCs w:val="24"/>
              </w:rPr>
            </w:pPr>
          </w:p>
        </w:tc>
        <w:tc>
          <w:tcPr>
            <w:tcW w:w="2436" w:type="dxa"/>
          </w:tcPr>
          <w:p w14:paraId="6E05C32C" w14:textId="77777777" w:rsidR="005D1EBE" w:rsidRPr="00677FE7" w:rsidRDefault="005D1EBE" w:rsidP="005D1EBE">
            <w:pPr>
              <w:tabs>
                <w:tab w:val="left" w:pos="8910"/>
              </w:tabs>
              <w:spacing w:line="276" w:lineRule="auto"/>
              <w:rPr>
                <w:rFonts w:asciiTheme="minorHAnsi" w:hAnsiTheme="minorHAnsi" w:cstheme="minorHAnsi"/>
                <w:szCs w:val="24"/>
              </w:rPr>
            </w:pP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188" w:type="dxa"/>
        <w:tblInd w:w="-695" w:type="dxa"/>
        <w:tblLook w:val="04A0" w:firstRow="1" w:lastRow="0" w:firstColumn="1" w:lastColumn="0" w:noHBand="0" w:noVBand="1"/>
      </w:tblPr>
      <w:tblGrid>
        <w:gridCol w:w="1723"/>
        <w:gridCol w:w="2899"/>
        <w:gridCol w:w="4238"/>
        <w:gridCol w:w="1328"/>
      </w:tblGrid>
      <w:tr w:rsidR="00AC1920" w:rsidRPr="000A70DA" w14:paraId="38CFD2C0" w14:textId="77777777" w:rsidTr="00F71FBD">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32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F71FBD">
        <w:trPr>
          <w:trHeight w:val="504"/>
        </w:trPr>
        <w:tc>
          <w:tcPr>
            <w:tcW w:w="1723" w:type="dxa"/>
          </w:tcPr>
          <w:p w14:paraId="17D4F1FC" w14:textId="4EE4920B"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1E982C34" w:rsidR="00AC1920" w:rsidRPr="00AC1920" w:rsidRDefault="00AC1920" w:rsidP="00F71FBD">
            <w:pPr>
              <w:tabs>
                <w:tab w:val="left" w:pos="8910"/>
              </w:tabs>
              <w:spacing w:line="276" w:lineRule="auto"/>
              <w:rPr>
                <w:rFonts w:asciiTheme="minorHAnsi" w:hAnsiTheme="minorHAnsi" w:cstheme="minorHAnsi"/>
                <w:szCs w:val="24"/>
              </w:rPr>
            </w:pPr>
          </w:p>
        </w:tc>
        <w:tc>
          <w:tcPr>
            <w:tcW w:w="4238" w:type="dxa"/>
          </w:tcPr>
          <w:p w14:paraId="35EBC330" w14:textId="7B9858EB" w:rsidR="00AC1920" w:rsidRPr="00AC1920" w:rsidRDefault="00AC1920">
            <w:pPr>
              <w:tabs>
                <w:tab w:val="left" w:pos="8910"/>
              </w:tabs>
              <w:spacing w:line="276" w:lineRule="auto"/>
              <w:rPr>
                <w:rFonts w:asciiTheme="minorHAnsi" w:hAnsiTheme="minorHAnsi" w:cstheme="minorHAnsi"/>
                <w:szCs w:val="24"/>
              </w:rPr>
            </w:pPr>
          </w:p>
        </w:tc>
        <w:tc>
          <w:tcPr>
            <w:tcW w:w="1328" w:type="dxa"/>
          </w:tcPr>
          <w:p w14:paraId="30ABDA43" w14:textId="1D26FBD8" w:rsidR="00AC1920" w:rsidRPr="00AC1920" w:rsidRDefault="00AC1920" w:rsidP="00F71FBD">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5DF1CBD6" w:rsidR="00A26E01" w:rsidRPr="00A31F20" w:rsidRDefault="00A26E01" w:rsidP="00A26E01">
            <w:pPr>
              <w:tabs>
                <w:tab w:val="left" w:pos="8910"/>
              </w:tabs>
              <w:spacing w:line="276" w:lineRule="auto"/>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580D0525" w14:textId="77777777" w:rsidR="002D4B6B" w:rsidRDefault="002D4B6B" w:rsidP="004F1CFF">
      <w:pPr>
        <w:tabs>
          <w:tab w:val="left" w:pos="8910"/>
        </w:tabs>
        <w:spacing w:line="276" w:lineRule="auto"/>
        <w:rPr>
          <w:rFonts w:asciiTheme="minorHAnsi" w:hAnsiTheme="minorHAnsi" w:cstheme="minorHAnsi"/>
          <w:b/>
          <w:szCs w:val="24"/>
        </w:rPr>
      </w:pPr>
    </w:p>
    <w:p w14:paraId="190AF6E5" w14:textId="77777777" w:rsidR="0026719B" w:rsidRDefault="0026719B"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197F07A0" w14:textId="77777777" w:rsidR="00CC050E" w:rsidRPr="00CC050E" w:rsidRDefault="00CC050E" w:rsidP="00CC050E">
      <w:pPr>
        <w:pStyle w:val="ListParagraph"/>
        <w:numPr>
          <w:ilvl w:val="0"/>
          <w:numId w:val="70"/>
        </w:numPr>
        <w:tabs>
          <w:tab w:val="left" w:pos="1890"/>
          <w:tab w:val="left" w:pos="6390"/>
        </w:tabs>
        <w:rPr>
          <w:rFonts w:asciiTheme="minorHAnsi" w:hAnsiTheme="minorHAnsi" w:cstheme="minorHAnsi"/>
          <w:b/>
          <w:szCs w:val="24"/>
        </w:rPr>
      </w:pPr>
      <w:r w:rsidRPr="00CC050E">
        <w:rPr>
          <w:rFonts w:asciiTheme="minorHAnsi" w:hAnsiTheme="minorHAnsi" w:cstheme="minorHAnsi"/>
          <w:b/>
          <w:szCs w:val="24"/>
        </w:rPr>
        <w:t>OALC – Monthly Update</w:t>
      </w:r>
    </w:p>
    <w:p w14:paraId="10CDDCA3" w14:textId="77777777" w:rsidR="00403213" w:rsidRPr="00CC050E" w:rsidRDefault="00403213" w:rsidP="00403213">
      <w:pPr>
        <w:pStyle w:val="ListParagraph"/>
        <w:tabs>
          <w:tab w:val="left" w:pos="1890"/>
          <w:tab w:val="left" w:pos="6390"/>
        </w:tabs>
        <w:ind w:left="360"/>
        <w:rPr>
          <w:rFonts w:asciiTheme="minorHAnsi" w:hAnsiTheme="minorHAnsi" w:cstheme="minorHAnsi"/>
          <w:b/>
          <w:szCs w:val="24"/>
        </w:rPr>
      </w:pPr>
    </w:p>
    <w:p w14:paraId="2F8B9F02" w14:textId="108F4070" w:rsidR="000B294C" w:rsidRPr="002B50DF" w:rsidRDefault="000B294C" w:rsidP="001F0838">
      <w:pPr>
        <w:pStyle w:val="ListParagraph"/>
        <w:tabs>
          <w:tab w:val="left" w:pos="1890"/>
          <w:tab w:val="left" w:pos="6390"/>
        </w:tabs>
        <w:rPr>
          <w:rFonts w:asciiTheme="minorHAnsi" w:hAnsiTheme="minorHAnsi" w:cstheme="minorHAnsi"/>
          <w:b/>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667C7502"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All items for the next agenda to be submitted to the Clerk by </w:t>
      </w:r>
      <w:r w:rsidR="00047C3E">
        <w:rPr>
          <w:rFonts w:asciiTheme="minorHAnsi" w:hAnsiTheme="minorHAnsi" w:cstheme="minorHAnsi"/>
          <w:bCs/>
          <w:szCs w:val="24"/>
        </w:rPr>
        <w:t>6</w:t>
      </w:r>
      <w:r w:rsidRPr="00BC0487">
        <w:rPr>
          <w:rFonts w:asciiTheme="minorHAnsi" w:hAnsiTheme="minorHAnsi" w:cstheme="minorHAnsi"/>
          <w:bCs/>
          <w:szCs w:val="24"/>
          <w:vertAlign w:val="superscript"/>
        </w:rPr>
        <w:t>th</w:t>
      </w:r>
      <w:r w:rsidR="00BC0487">
        <w:rPr>
          <w:rFonts w:asciiTheme="minorHAnsi" w:hAnsiTheme="minorHAnsi" w:cstheme="minorHAnsi"/>
          <w:bCs/>
          <w:szCs w:val="24"/>
        </w:rPr>
        <w:t xml:space="preserve"> </w:t>
      </w:r>
      <w:r w:rsidR="00047C3E">
        <w:rPr>
          <w:rFonts w:asciiTheme="minorHAnsi" w:hAnsiTheme="minorHAnsi" w:cstheme="minorHAnsi"/>
          <w:bCs/>
          <w:szCs w:val="24"/>
        </w:rPr>
        <w:t>June</w:t>
      </w:r>
      <w:r w:rsidR="00DC7037">
        <w:rPr>
          <w:rFonts w:asciiTheme="minorHAnsi" w:hAnsiTheme="minorHAnsi" w:cstheme="minorHAnsi"/>
          <w:bCs/>
          <w:szCs w:val="24"/>
        </w:rPr>
        <w:t xml:space="preserve"> </w:t>
      </w:r>
      <w:r w:rsidRPr="000C112B">
        <w:rPr>
          <w:rFonts w:asciiTheme="minorHAnsi" w:hAnsiTheme="minorHAnsi" w:cstheme="minorHAnsi"/>
          <w:bCs/>
          <w:szCs w:val="24"/>
        </w:rPr>
        <w:t>202</w:t>
      </w:r>
      <w:r w:rsidR="0026719B">
        <w:rPr>
          <w:rFonts w:asciiTheme="minorHAnsi" w:hAnsiTheme="minorHAnsi" w:cstheme="minorHAnsi"/>
          <w:bCs/>
          <w:szCs w:val="24"/>
        </w:rPr>
        <w:t>5</w:t>
      </w:r>
      <w:r w:rsidRPr="000C112B">
        <w:rPr>
          <w:rFonts w:asciiTheme="minorHAnsi" w:hAnsiTheme="minorHAnsi" w:cstheme="minorHAnsi"/>
          <w:bCs/>
          <w:szCs w:val="24"/>
        </w:rPr>
        <w:t>.</w:t>
      </w: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1BBF3F1E" w14:textId="1E795648" w:rsidR="00995980" w:rsidRDefault="00005CF4" w:rsidP="00995980">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w:t>
      </w:r>
      <w:r w:rsidR="00D518D2">
        <w:rPr>
          <w:rFonts w:asciiTheme="minorHAnsi" w:hAnsiTheme="minorHAnsi" w:cstheme="minorHAnsi"/>
          <w:bCs/>
          <w:szCs w:val="24"/>
        </w:rPr>
        <w:t>i</w:t>
      </w:r>
      <w:r w:rsidR="00DE50D3" w:rsidRPr="000C112B">
        <w:rPr>
          <w:rFonts w:asciiTheme="minorHAnsi" w:hAnsiTheme="minorHAnsi" w:cstheme="minorHAnsi"/>
          <w:bCs/>
          <w:szCs w:val="24"/>
        </w:rPr>
        <w:t xml:space="preserve">s </w:t>
      </w:r>
      <w:r w:rsidR="00882324">
        <w:rPr>
          <w:rFonts w:asciiTheme="minorHAnsi" w:hAnsiTheme="minorHAnsi" w:cstheme="minorHAnsi"/>
          <w:bCs/>
          <w:szCs w:val="24"/>
        </w:rPr>
        <w:t>1</w:t>
      </w:r>
      <w:r w:rsidR="00047C3E">
        <w:rPr>
          <w:rFonts w:asciiTheme="minorHAnsi" w:hAnsiTheme="minorHAnsi" w:cstheme="minorHAnsi"/>
          <w:bCs/>
          <w:szCs w:val="24"/>
        </w:rPr>
        <w:t>6</w:t>
      </w:r>
      <w:r w:rsidR="00A26E01" w:rsidRPr="00BC0487">
        <w:rPr>
          <w:rFonts w:asciiTheme="minorHAnsi" w:hAnsiTheme="minorHAnsi" w:cstheme="minorHAnsi"/>
          <w:bCs/>
          <w:szCs w:val="24"/>
          <w:vertAlign w:val="superscript"/>
        </w:rPr>
        <w:t>th</w:t>
      </w:r>
      <w:r w:rsidR="00A26E01" w:rsidRPr="000C112B">
        <w:rPr>
          <w:rFonts w:asciiTheme="minorHAnsi" w:hAnsiTheme="minorHAnsi" w:cstheme="minorHAnsi"/>
          <w:bCs/>
          <w:szCs w:val="24"/>
        </w:rPr>
        <w:t xml:space="preserve"> </w:t>
      </w:r>
      <w:r w:rsidR="00047C3E">
        <w:rPr>
          <w:rFonts w:asciiTheme="minorHAnsi" w:hAnsiTheme="minorHAnsi" w:cstheme="minorHAnsi"/>
          <w:bCs/>
          <w:szCs w:val="24"/>
        </w:rPr>
        <w:t>June</w:t>
      </w:r>
      <w:r w:rsidR="00BC0487">
        <w:rPr>
          <w:rFonts w:asciiTheme="minorHAnsi" w:hAnsiTheme="minorHAnsi" w:cstheme="minorHAnsi"/>
          <w:bCs/>
          <w:szCs w:val="24"/>
        </w:rPr>
        <w:t xml:space="preserve"> </w:t>
      </w:r>
      <w:r w:rsidR="00A26E01" w:rsidRPr="000C112B">
        <w:rPr>
          <w:rFonts w:asciiTheme="minorHAnsi" w:hAnsiTheme="minorHAnsi" w:cstheme="minorHAnsi"/>
          <w:bCs/>
          <w:szCs w:val="24"/>
        </w:rPr>
        <w:t>202</w:t>
      </w:r>
      <w:r w:rsidR="0026719B">
        <w:rPr>
          <w:rFonts w:asciiTheme="minorHAnsi" w:hAnsiTheme="minorHAnsi" w:cstheme="minorHAnsi"/>
          <w:bCs/>
          <w:szCs w:val="24"/>
        </w:rPr>
        <w:t>5</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p w14:paraId="66AF0A03" w14:textId="77777777" w:rsidR="00B64C68" w:rsidRDefault="00B64C68" w:rsidP="00B64C68">
      <w:pPr>
        <w:tabs>
          <w:tab w:val="left" w:pos="1890"/>
          <w:tab w:val="left" w:pos="6390"/>
        </w:tabs>
        <w:rPr>
          <w:rFonts w:asciiTheme="minorHAnsi" w:hAnsiTheme="minorHAnsi" w:cstheme="minorHAnsi"/>
          <w:bCs/>
          <w:szCs w:val="24"/>
        </w:rPr>
      </w:pPr>
    </w:p>
    <w:p w14:paraId="0B16E4D7" w14:textId="77777777" w:rsidR="00B64C68" w:rsidRDefault="00B64C68" w:rsidP="00B64C68">
      <w:pPr>
        <w:tabs>
          <w:tab w:val="left" w:pos="1890"/>
          <w:tab w:val="left" w:pos="6390"/>
        </w:tabs>
        <w:rPr>
          <w:rFonts w:asciiTheme="minorHAnsi" w:hAnsiTheme="minorHAnsi" w:cstheme="minorHAnsi"/>
          <w:bCs/>
          <w:szCs w:val="24"/>
        </w:rPr>
      </w:pPr>
    </w:p>
    <w:p w14:paraId="7FDC1F12" w14:textId="77777777" w:rsidR="00B64C68" w:rsidRDefault="00B64C68" w:rsidP="00B64C68">
      <w:pPr>
        <w:tabs>
          <w:tab w:val="left" w:pos="1890"/>
          <w:tab w:val="left" w:pos="6390"/>
        </w:tabs>
        <w:rPr>
          <w:rFonts w:asciiTheme="minorHAnsi" w:hAnsiTheme="minorHAnsi" w:cstheme="minorHAnsi"/>
          <w:b/>
          <w:sz w:val="32"/>
          <w:szCs w:val="32"/>
          <w:u w:val="single"/>
        </w:rPr>
      </w:pPr>
    </w:p>
    <w:p w14:paraId="6A0ADA01" w14:textId="77777777" w:rsidR="003A5417" w:rsidRDefault="003A5417" w:rsidP="00B64C68">
      <w:pPr>
        <w:tabs>
          <w:tab w:val="left" w:pos="1890"/>
          <w:tab w:val="left" w:pos="6390"/>
        </w:tabs>
        <w:rPr>
          <w:rFonts w:asciiTheme="minorHAnsi" w:hAnsiTheme="minorHAnsi" w:cstheme="minorHAnsi"/>
          <w:b/>
          <w:sz w:val="32"/>
          <w:szCs w:val="32"/>
          <w:u w:val="single"/>
        </w:rPr>
      </w:pPr>
    </w:p>
    <w:p w14:paraId="4A1F1139" w14:textId="77777777" w:rsidR="003A5417" w:rsidRDefault="003A5417" w:rsidP="00B64C68">
      <w:pPr>
        <w:tabs>
          <w:tab w:val="left" w:pos="1890"/>
          <w:tab w:val="left" w:pos="6390"/>
        </w:tabs>
        <w:rPr>
          <w:rFonts w:asciiTheme="minorHAnsi" w:hAnsiTheme="minorHAnsi" w:cstheme="minorHAnsi"/>
          <w:b/>
          <w:sz w:val="32"/>
          <w:szCs w:val="32"/>
          <w:u w:val="single"/>
        </w:rPr>
      </w:pPr>
    </w:p>
    <w:p w14:paraId="16EB37BE" w14:textId="77777777" w:rsidR="00B64C68" w:rsidRDefault="00B64C68" w:rsidP="00B64C68">
      <w:pPr>
        <w:tabs>
          <w:tab w:val="left" w:pos="1890"/>
          <w:tab w:val="left" w:pos="6390"/>
        </w:tabs>
        <w:rPr>
          <w:rFonts w:asciiTheme="minorHAnsi" w:hAnsiTheme="minorHAnsi" w:cstheme="minorHAnsi"/>
          <w:b/>
          <w:sz w:val="32"/>
          <w:szCs w:val="32"/>
          <w:u w:val="single"/>
        </w:rPr>
      </w:pPr>
    </w:p>
    <w:p w14:paraId="1F2BB8A2" w14:textId="133EBA2C" w:rsidR="00B64C68" w:rsidRDefault="00B64C68" w:rsidP="00B64C68">
      <w:pPr>
        <w:tabs>
          <w:tab w:val="left" w:pos="1890"/>
          <w:tab w:val="left" w:pos="6390"/>
        </w:tabs>
        <w:rPr>
          <w:rFonts w:asciiTheme="minorHAnsi" w:hAnsiTheme="minorHAnsi" w:cstheme="minorHAnsi"/>
          <w:b/>
          <w:sz w:val="32"/>
          <w:szCs w:val="32"/>
          <w:u w:val="single"/>
        </w:rPr>
      </w:pPr>
      <w:r w:rsidRPr="00B64C68">
        <w:rPr>
          <w:rFonts w:asciiTheme="minorHAnsi" w:hAnsiTheme="minorHAnsi" w:cstheme="minorHAnsi"/>
          <w:b/>
          <w:sz w:val="32"/>
          <w:szCs w:val="32"/>
          <w:u w:val="single"/>
        </w:rPr>
        <w:t>Appendix A</w:t>
      </w:r>
    </w:p>
    <w:p w14:paraId="139A3D3B" w14:textId="77777777" w:rsidR="00B64C68" w:rsidRDefault="00B64C68" w:rsidP="00B64C68">
      <w:pPr>
        <w:tabs>
          <w:tab w:val="left" w:pos="1890"/>
          <w:tab w:val="left" w:pos="6390"/>
        </w:tabs>
        <w:rPr>
          <w:rFonts w:asciiTheme="minorHAnsi" w:hAnsiTheme="minorHAnsi" w:cstheme="minorHAnsi"/>
          <w:bCs/>
          <w:szCs w:val="24"/>
        </w:rPr>
      </w:pPr>
    </w:p>
    <w:p w14:paraId="7651A59E" w14:textId="014D7550"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REPRESENTATIONS ON BEHALF OF FRINGFORD PARISH COUNCIL</w:t>
      </w:r>
    </w:p>
    <w:p w14:paraId="354B9E74" w14:textId="77777777" w:rsidR="00B64C68" w:rsidRPr="00B64C68" w:rsidRDefault="00B64C68" w:rsidP="00B64C68">
      <w:pPr>
        <w:tabs>
          <w:tab w:val="left" w:pos="1890"/>
          <w:tab w:val="left" w:pos="6390"/>
        </w:tabs>
        <w:rPr>
          <w:rFonts w:asciiTheme="minorHAnsi" w:hAnsiTheme="minorHAnsi" w:cstheme="minorHAnsi"/>
          <w:bCs/>
          <w:szCs w:val="24"/>
        </w:rPr>
      </w:pPr>
    </w:p>
    <w:p w14:paraId="310A8BF4"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lastRenderedPageBreak/>
        <w:t>Appeal Reference: APP/C3105/W/25/3363162</w:t>
      </w:r>
    </w:p>
    <w:p w14:paraId="7CA7D1E0" w14:textId="77777777" w:rsidR="00B64C68" w:rsidRPr="00B64C68" w:rsidRDefault="00B64C68" w:rsidP="00B64C68">
      <w:pPr>
        <w:tabs>
          <w:tab w:val="left" w:pos="1890"/>
          <w:tab w:val="left" w:pos="6390"/>
        </w:tabs>
        <w:rPr>
          <w:rFonts w:asciiTheme="minorHAnsi" w:hAnsiTheme="minorHAnsi" w:cstheme="minorHAnsi"/>
          <w:bCs/>
          <w:szCs w:val="24"/>
        </w:rPr>
      </w:pPr>
    </w:p>
    <w:p w14:paraId="4D2B6E18"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Planning reference: 25/00018/REF</w:t>
      </w:r>
    </w:p>
    <w:p w14:paraId="162B61F8" w14:textId="77777777" w:rsidR="00B64C68" w:rsidRPr="00B64C68" w:rsidRDefault="00B64C68" w:rsidP="00B64C68">
      <w:pPr>
        <w:tabs>
          <w:tab w:val="left" w:pos="1890"/>
          <w:tab w:val="left" w:pos="6390"/>
        </w:tabs>
        <w:rPr>
          <w:rFonts w:asciiTheme="minorHAnsi" w:hAnsiTheme="minorHAnsi" w:cstheme="minorHAnsi"/>
          <w:bCs/>
          <w:szCs w:val="24"/>
        </w:rPr>
      </w:pPr>
    </w:p>
    <w:p w14:paraId="195A1301"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 xml:space="preserve">Land Adjoining </w:t>
      </w:r>
      <w:proofErr w:type="gramStart"/>
      <w:r w:rsidRPr="00B64C68">
        <w:rPr>
          <w:rFonts w:asciiTheme="minorHAnsi" w:hAnsiTheme="minorHAnsi" w:cstheme="minorHAnsi"/>
          <w:bCs/>
          <w:szCs w:val="24"/>
        </w:rPr>
        <w:t>The</w:t>
      </w:r>
      <w:proofErr w:type="gramEnd"/>
      <w:r w:rsidRPr="00B64C68">
        <w:rPr>
          <w:rFonts w:asciiTheme="minorHAnsi" w:hAnsiTheme="minorHAnsi" w:cstheme="minorHAnsi"/>
          <w:bCs/>
          <w:szCs w:val="24"/>
        </w:rPr>
        <w:t xml:space="preserve"> Cottage, The Green, Fringford OX27 8DY</w:t>
      </w:r>
    </w:p>
    <w:p w14:paraId="2F97D1C6" w14:textId="77777777" w:rsidR="00B64C68" w:rsidRPr="00B64C68" w:rsidRDefault="00B64C68" w:rsidP="00B64C68">
      <w:pPr>
        <w:tabs>
          <w:tab w:val="left" w:pos="1890"/>
          <w:tab w:val="left" w:pos="6390"/>
        </w:tabs>
        <w:rPr>
          <w:rFonts w:asciiTheme="minorHAnsi" w:hAnsiTheme="minorHAnsi" w:cstheme="minorHAnsi"/>
          <w:bCs/>
          <w:szCs w:val="24"/>
        </w:rPr>
      </w:pPr>
    </w:p>
    <w:p w14:paraId="6E576C8C"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 The Parish Council submitted objections at the application stage (21/02553/OUT),</w:t>
      </w:r>
    </w:p>
    <w:p w14:paraId="2AEC2BF9"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which was refused on 27 September 2022. In these appeal representations we do</w:t>
      </w:r>
    </w:p>
    <w:p w14:paraId="415FC5B3"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not repeat the points made in the previous comments and make comments on the</w:t>
      </w:r>
    </w:p>
    <w:p w14:paraId="1230407E"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new matters which have been raised in the appeal or occurred since the previous</w:t>
      </w:r>
    </w:p>
    <w:p w14:paraId="6026DACB"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comments were submitted.</w:t>
      </w:r>
    </w:p>
    <w:p w14:paraId="4DA4805A" w14:textId="77777777" w:rsidR="00B64C68" w:rsidRPr="00B64C68" w:rsidRDefault="00B64C68" w:rsidP="00B64C68">
      <w:pPr>
        <w:tabs>
          <w:tab w:val="left" w:pos="1890"/>
          <w:tab w:val="left" w:pos="6390"/>
        </w:tabs>
        <w:rPr>
          <w:rFonts w:asciiTheme="minorHAnsi" w:hAnsiTheme="minorHAnsi" w:cstheme="minorHAnsi"/>
          <w:bCs/>
          <w:szCs w:val="24"/>
        </w:rPr>
      </w:pPr>
    </w:p>
    <w:p w14:paraId="3ADCD809"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2. The appellant has submitted a considerable body of new evidence and technical data</w:t>
      </w:r>
    </w:p>
    <w:p w14:paraId="455894DB"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at the appeal stage, not previously seen by interested parties. Third parties have not</w:t>
      </w:r>
    </w:p>
    <w:p w14:paraId="72536940"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been given adequate opportunity to consider the new evidence.</w:t>
      </w:r>
    </w:p>
    <w:p w14:paraId="04F9B856" w14:textId="77777777" w:rsidR="00B64C68" w:rsidRPr="00B64C68" w:rsidRDefault="00B64C68" w:rsidP="00B64C68">
      <w:pPr>
        <w:tabs>
          <w:tab w:val="left" w:pos="1890"/>
          <w:tab w:val="left" w:pos="6390"/>
        </w:tabs>
        <w:rPr>
          <w:rFonts w:asciiTheme="minorHAnsi" w:hAnsiTheme="minorHAnsi" w:cstheme="minorHAnsi"/>
          <w:bCs/>
          <w:szCs w:val="24"/>
        </w:rPr>
      </w:pPr>
    </w:p>
    <w:p w14:paraId="7B2166EC"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3. We note that the Planning Inspectorate’s Procedural Guide: Planning appeals –</w:t>
      </w:r>
    </w:p>
    <w:p w14:paraId="4B7667F7"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England says:</w:t>
      </w:r>
    </w:p>
    <w:p w14:paraId="187F4EDE" w14:textId="77777777" w:rsidR="00B64C68" w:rsidRPr="00B64C68" w:rsidRDefault="00B64C68" w:rsidP="00B64C68">
      <w:pPr>
        <w:tabs>
          <w:tab w:val="left" w:pos="1890"/>
          <w:tab w:val="left" w:pos="6390"/>
        </w:tabs>
        <w:rPr>
          <w:rFonts w:asciiTheme="minorHAnsi" w:hAnsiTheme="minorHAnsi" w:cstheme="minorHAnsi"/>
          <w:bCs/>
          <w:szCs w:val="24"/>
        </w:rPr>
      </w:pPr>
    </w:p>
    <w:p w14:paraId="67014FD8"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12.1.1. ... In general, appeals are determined on the same basis as the</w:t>
      </w:r>
    </w:p>
    <w:p w14:paraId="38611053"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original application. Therefore, the appellant’s submissions, including the</w:t>
      </w:r>
    </w:p>
    <w:p w14:paraId="7EBC077B"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statement of case, should not normally include new evidence or additional</w:t>
      </w:r>
    </w:p>
    <w:p w14:paraId="0E77F6E4"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technical data not previously seen by the LPA and interested parties at the</w:t>
      </w:r>
    </w:p>
    <w:p w14:paraId="2B475063"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application stage, such as biodiversity report, highways statement or</w:t>
      </w:r>
    </w:p>
    <w:p w14:paraId="69E3AB59"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landscape and visual impact assessments.</w:t>
      </w:r>
    </w:p>
    <w:p w14:paraId="5E3156D0" w14:textId="77777777" w:rsidR="00B64C68" w:rsidRPr="00B64C68" w:rsidRDefault="00B64C68" w:rsidP="00B64C68">
      <w:pPr>
        <w:tabs>
          <w:tab w:val="left" w:pos="1890"/>
          <w:tab w:val="left" w:pos="6390"/>
        </w:tabs>
        <w:rPr>
          <w:rFonts w:asciiTheme="minorHAnsi" w:hAnsiTheme="minorHAnsi" w:cstheme="minorHAnsi"/>
          <w:bCs/>
          <w:szCs w:val="24"/>
        </w:rPr>
      </w:pPr>
    </w:p>
    <w:p w14:paraId="0FE16346" w14:textId="77777777" w:rsidR="00B64C68" w:rsidRPr="00B64C68" w:rsidRDefault="00B64C68" w:rsidP="00B64C68">
      <w:pPr>
        <w:tabs>
          <w:tab w:val="left" w:pos="1890"/>
          <w:tab w:val="left" w:pos="6390"/>
        </w:tabs>
        <w:rPr>
          <w:rFonts w:asciiTheme="minorHAnsi" w:hAnsiTheme="minorHAnsi" w:cstheme="minorHAnsi"/>
          <w:bCs/>
          <w:szCs w:val="24"/>
        </w:rPr>
      </w:pPr>
    </w:p>
    <w:p w14:paraId="54AA1C24"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4. The appellant’s appeal statement mentions “Wheatcroft principles”. We understand</w:t>
      </w:r>
    </w:p>
    <w:p w14:paraId="1D067542"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that this case is related to amendments to a scheme, not to new evidence and</w:t>
      </w:r>
    </w:p>
    <w:p w14:paraId="1BCD3933"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technical data.</w:t>
      </w:r>
    </w:p>
    <w:p w14:paraId="2B18134C" w14:textId="77777777" w:rsidR="00B64C68" w:rsidRPr="00B64C68" w:rsidRDefault="00B64C68" w:rsidP="00B64C68">
      <w:pPr>
        <w:tabs>
          <w:tab w:val="left" w:pos="1890"/>
          <w:tab w:val="left" w:pos="6390"/>
        </w:tabs>
        <w:rPr>
          <w:rFonts w:asciiTheme="minorHAnsi" w:hAnsiTheme="minorHAnsi" w:cstheme="minorHAnsi"/>
          <w:bCs/>
          <w:szCs w:val="24"/>
        </w:rPr>
      </w:pPr>
    </w:p>
    <w:p w14:paraId="55A9262C"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5. Application 21/02553/OUT was refused on the grounds of detrimental impact on</w:t>
      </w:r>
    </w:p>
    <w:p w14:paraId="552A3E79"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open countryside as the proposal would be beyond the built-up limits of Fringford.</w:t>
      </w:r>
    </w:p>
    <w:p w14:paraId="50AB95A7"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We respectfully request that the Planning Inspector views the appeal site from Hethe</w:t>
      </w:r>
    </w:p>
    <w:p w14:paraId="6198FE82"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Road to the north of the appeal site and from Jubilee Bridal Way to the west of the</w:t>
      </w:r>
    </w:p>
    <w:p w14:paraId="4568AF12"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appeal site to appreciate fully the visual intrusion which would occur. As well as</w:t>
      </w:r>
    </w:p>
    <w:p w14:paraId="5C112A51"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viewing the actual physical width available between the edge of the Crow Lane</w:t>
      </w:r>
    </w:p>
    <w:p w14:paraId="19914B08"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carriageway and the protected oak tree (T18).</w:t>
      </w:r>
    </w:p>
    <w:p w14:paraId="75F83111" w14:textId="77777777" w:rsidR="00B64C68" w:rsidRPr="00B64C68" w:rsidRDefault="00B64C68" w:rsidP="00B64C68">
      <w:pPr>
        <w:tabs>
          <w:tab w:val="left" w:pos="1890"/>
          <w:tab w:val="left" w:pos="6390"/>
        </w:tabs>
        <w:rPr>
          <w:rFonts w:asciiTheme="minorHAnsi" w:hAnsiTheme="minorHAnsi" w:cstheme="minorHAnsi"/>
          <w:bCs/>
          <w:szCs w:val="24"/>
        </w:rPr>
      </w:pPr>
    </w:p>
    <w:p w14:paraId="4D7F5E19"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6. The Parish Council strongly objected to the appellants’ claim that the proposed site</w:t>
      </w:r>
    </w:p>
    <w:p w14:paraId="2A49C7EA"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is within the built-up boundary of the village. The appellant describes the appeal site</w:t>
      </w:r>
    </w:p>
    <w:p w14:paraId="6B8725E3"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using phrases such as ‘adjoining’ Fringford (paragraph 4.3), a logical extension’ of the</w:t>
      </w:r>
    </w:p>
    <w:p w14:paraId="3AC5530D"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village (paragraphs 740 and 7.46) and ‘self-contained’ (paragraphs 7.40 and 7.49). We</w:t>
      </w:r>
    </w:p>
    <w:p w14:paraId="3F0FEE9E"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would call these phrases into question as a development site cannot be within a</w:t>
      </w:r>
    </w:p>
    <w:p w14:paraId="6141F585"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village and adjoining it or an extension to it. Self-containment on the edge of a</w:t>
      </w:r>
    </w:p>
    <w:p w14:paraId="3A74CC27"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settlement indicates separateness from it, rather than being a part of it.</w:t>
      </w:r>
    </w:p>
    <w:p w14:paraId="2DC8D008" w14:textId="77777777" w:rsidR="00B64C68" w:rsidRPr="00B64C68" w:rsidRDefault="00B64C68" w:rsidP="00B64C68">
      <w:pPr>
        <w:tabs>
          <w:tab w:val="left" w:pos="1890"/>
          <w:tab w:val="left" w:pos="6390"/>
        </w:tabs>
        <w:rPr>
          <w:rFonts w:asciiTheme="minorHAnsi" w:hAnsiTheme="minorHAnsi" w:cstheme="minorHAnsi"/>
          <w:bCs/>
          <w:szCs w:val="24"/>
        </w:rPr>
      </w:pPr>
    </w:p>
    <w:p w14:paraId="0BE190E9"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lastRenderedPageBreak/>
        <w:t>7. Local plan policies for the location of housing include policy Villages 1 of Cherwell</w:t>
      </w:r>
    </w:p>
    <w:p w14:paraId="6780F17D"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Local Plan 2011-2031 Part 1, which categorise Fringford as a Category A Service</w:t>
      </w:r>
    </w:p>
    <w:p w14:paraId="58BD471D" w14:textId="77777777" w:rsidR="00B64C68" w:rsidRPr="00B64C68" w:rsidRDefault="00B64C68" w:rsidP="00B64C68">
      <w:pPr>
        <w:tabs>
          <w:tab w:val="left" w:pos="1890"/>
          <w:tab w:val="left" w:pos="6390"/>
        </w:tabs>
        <w:rPr>
          <w:rFonts w:asciiTheme="minorHAnsi" w:hAnsiTheme="minorHAnsi" w:cstheme="minorHAnsi"/>
          <w:bCs/>
          <w:szCs w:val="24"/>
        </w:rPr>
      </w:pPr>
    </w:p>
    <w:p w14:paraId="61B13354" w14:textId="77777777" w:rsidR="00B64C68" w:rsidRPr="00B64C68" w:rsidRDefault="00B64C68" w:rsidP="00B64C68">
      <w:pPr>
        <w:tabs>
          <w:tab w:val="left" w:pos="1890"/>
          <w:tab w:val="left" w:pos="6390"/>
        </w:tabs>
        <w:rPr>
          <w:rFonts w:asciiTheme="minorHAnsi" w:hAnsiTheme="minorHAnsi" w:cstheme="minorHAnsi"/>
          <w:bCs/>
          <w:szCs w:val="24"/>
        </w:rPr>
      </w:pPr>
    </w:p>
    <w:p w14:paraId="660B0AAF"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Village. NPPF paragraph 11 (d) (ii) requires the proposal to be assessed against</w:t>
      </w:r>
    </w:p>
    <w:p w14:paraId="50A5CE5D"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framework policies taken as a whole, including those for directing development to</w:t>
      </w:r>
    </w:p>
    <w:p w14:paraId="03EAAA1E"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sustainable locations. It is worth noting that the emerging Cherwell Local Plan 2042</w:t>
      </w:r>
    </w:p>
    <w:p w14:paraId="5C8CFCB1"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(due for submission to Government) states that Fringford has been re-categorised as</w:t>
      </w:r>
    </w:p>
    <w:p w14:paraId="27C6EA32"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 Category C village, suitable for only very minor development.</w:t>
      </w:r>
    </w:p>
    <w:p w14:paraId="1513361E" w14:textId="77777777" w:rsidR="00B64C68" w:rsidRPr="00B64C68" w:rsidRDefault="00B64C68" w:rsidP="00B64C68">
      <w:pPr>
        <w:tabs>
          <w:tab w:val="left" w:pos="1890"/>
          <w:tab w:val="left" w:pos="6390"/>
        </w:tabs>
        <w:rPr>
          <w:rFonts w:asciiTheme="minorHAnsi" w:hAnsiTheme="minorHAnsi" w:cstheme="minorHAnsi"/>
          <w:bCs/>
          <w:szCs w:val="24"/>
        </w:rPr>
      </w:pPr>
    </w:p>
    <w:p w14:paraId="1D0FC7FC"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8. The appeal site is not in a sustainable location and would be entirely dependent on</w:t>
      </w:r>
    </w:p>
    <w:p w14:paraId="0177D309"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 xml:space="preserve">the use of private vehicles. The appeal proposal would not be </w:t>
      </w:r>
      <w:proofErr w:type="gramStart"/>
      <w:r w:rsidRPr="00B64C68">
        <w:rPr>
          <w:rFonts w:asciiTheme="minorHAnsi" w:hAnsiTheme="minorHAnsi" w:cstheme="minorHAnsi"/>
          <w:bCs/>
          <w:szCs w:val="24"/>
        </w:rPr>
        <w:t>a sustainable</w:t>
      </w:r>
      <w:proofErr w:type="gramEnd"/>
    </w:p>
    <w:p w14:paraId="6CE7B47E"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development, and the adverse impacts of granting permission would significantly and</w:t>
      </w:r>
    </w:p>
    <w:p w14:paraId="100436C5"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demonstrably outweigh the benefits.</w:t>
      </w:r>
    </w:p>
    <w:p w14:paraId="0CB5DF4A" w14:textId="77777777" w:rsidR="00B64C68" w:rsidRPr="00B64C68" w:rsidRDefault="00B64C68" w:rsidP="00B64C68">
      <w:pPr>
        <w:tabs>
          <w:tab w:val="left" w:pos="1890"/>
          <w:tab w:val="left" w:pos="6390"/>
        </w:tabs>
        <w:rPr>
          <w:rFonts w:asciiTheme="minorHAnsi" w:hAnsiTheme="minorHAnsi" w:cstheme="minorHAnsi"/>
          <w:bCs/>
          <w:szCs w:val="24"/>
        </w:rPr>
      </w:pPr>
    </w:p>
    <w:p w14:paraId="3843C471"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9. The appellant’s appeal statement discusses an allowed appeal decision in respect of</w:t>
      </w:r>
    </w:p>
    <w:p w14:paraId="1AD4037C"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 proposal for six houses at Wise Crescent in Fringford. The reason why that decision</w:t>
      </w:r>
    </w:p>
    <w:p w14:paraId="52967D1E"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was distinguishable from this appeal proposal was explained in the Parish Council</w:t>
      </w:r>
    </w:p>
    <w:p w14:paraId="724AD644"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comments made at the application stage.</w:t>
      </w:r>
    </w:p>
    <w:p w14:paraId="3C0ADDE6" w14:textId="77777777" w:rsidR="00B64C68" w:rsidRPr="00B64C68" w:rsidRDefault="00B64C68" w:rsidP="00B64C68">
      <w:pPr>
        <w:tabs>
          <w:tab w:val="left" w:pos="1890"/>
          <w:tab w:val="left" w:pos="6390"/>
        </w:tabs>
        <w:rPr>
          <w:rFonts w:asciiTheme="minorHAnsi" w:hAnsiTheme="minorHAnsi" w:cstheme="minorHAnsi"/>
          <w:bCs/>
          <w:szCs w:val="24"/>
        </w:rPr>
      </w:pPr>
    </w:p>
    <w:p w14:paraId="07EF8950"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10. At the time that the appeal application was determined, the officer’s report stated</w:t>
      </w:r>
    </w:p>
    <w:p w14:paraId="0B7383DA"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that the Local Planning Authority (LPA) was able to demonstrate a housing-land</w:t>
      </w:r>
    </w:p>
    <w:p w14:paraId="6996081A"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 xml:space="preserve">supply for more than five years. According to the council’s </w:t>
      </w:r>
      <w:proofErr w:type="spellStart"/>
      <w:r w:rsidRPr="00B64C68">
        <w:rPr>
          <w:rFonts w:asciiTheme="minorHAnsi" w:hAnsiTheme="minorHAnsi" w:cstheme="minorHAnsi"/>
          <w:bCs/>
          <w:szCs w:val="24"/>
        </w:rPr>
        <w:t>AnnualMonitoring</w:t>
      </w:r>
      <w:proofErr w:type="spellEnd"/>
      <w:r w:rsidRPr="00B64C68">
        <w:rPr>
          <w:rFonts w:asciiTheme="minorHAnsi" w:hAnsiTheme="minorHAnsi" w:cstheme="minorHAnsi"/>
          <w:bCs/>
          <w:szCs w:val="24"/>
        </w:rPr>
        <w:t xml:space="preserve"> Report</w:t>
      </w:r>
    </w:p>
    <w:p w14:paraId="3BC1B958"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2024 (February 2025), the LPA cannot currently demonstrate a five-year housing land</w:t>
      </w:r>
    </w:p>
    <w:p w14:paraId="11F02E07"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supply. That being the case, NPPF paragraph 11(d) is engaged as the local plan</w:t>
      </w:r>
    </w:p>
    <w:p w14:paraId="462279D7"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polices for location of housing are out of date.</w:t>
      </w:r>
    </w:p>
    <w:p w14:paraId="33A908E5" w14:textId="77777777" w:rsidR="00B64C68" w:rsidRPr="00B64C68" w:rsidRDefault="00B64C68" w:rsidP="00B64C68">
      <w:pPr>
        <w:tabs>
          <w:tab w:val="left" w:pos="1890"/>
          <w:tab w:val="left" w:pos="6390"/>
        </w:tabs>
        <w:rPr>
          <w:rFonts w:asciiTheme="minorHAnsi" w:hAnsiTheme="minorHAnsi" w:cstheme="minorHAnsi"/>
          <w:bCs/>
          <w:szCs w:val="24"/>
        </w:rPr>
      </w:pPr>
    </w:p>
    <w:p w14:paraId="76C70038"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11. The Fringford Village Plan (November 2024) states:</w:t>
      </w:r>
    </w:p>
    <w:p w14:paraId="4B606C0A" w14:textId="77777777" w:rsidR="00B64C68" w:rsidRPr="00B64C68" w:rsidRDefault="00B64C68" w:rsidP="00B64C68">
      <w:pPr>
        <w:tabs>
          <w:tab w:val="left" w:pos="1890"/>
          <w:tab w:val="left" w:pos="6390"/>
        </w:tabs>
        <w:rPr>
          <w:rFonts w:asciiTheme="minorHAnsi" w:hAnsiTheme="minorHAnsi" w:cstheme="minorHAnsi"/>
          <w:bCs/>
          <w:szCs w:val="24"/>
        </w:rPr>
      </w:pPr>
    </w:p>
    <w:p w14:paraId="02B717BD" w14:textId="77777777" w:rsidR="00B64C68" w:rsidRPr="00B64C68" w:rsidRDefault="00B64C68" w:rsidP="00B64C68">
      <w:pPr>
        <w:tabs>
          <w:tab w:val="left" w:pos="1890"/>
          <w:tab w:val="left" w:pos="6390"/>
        </w:tabs>
        <w:rPr>
          <w:rFonts w:asciiTheme="minorHAnsi" w:hAnsiTheme="minorHAnsi" w:cstheme="minorHAnsi"/>
          <w:bCs/>
          <w:szCs w:val="24"/>
        </w:rPr>
      </w:pPr>
    </w:p>
    <w:p w14:paraId="45165080"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Fringford is an historic village, and this is reflected in parts of the village</w:t>
      </w:r>
    </w:p>
    <w:p w14:paraId="041B2A1A"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street scenes and its rural in character nature. The village has had four</w:t>
      </w:r>
    </w:p>
    <w:p w14:paraId="212AEBA2"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in-fill new build properties, and a further 4-bedroom property has planning</w:t>
      </w:r>
    </w:p>
    <w:p w14:paraId="069E6492"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permission on a site on the corner of Farriers Close and Rectory Lane. A</w:t>
      </w:r>
    </w:p>
    <w:p w14:paraId="0584E9CB"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development of six houses has planning permission and is underway on</w:t>
      </w:r>
    </w:p>
    <w:p w14:paraId="5709BF6D"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land adjacent to Wise Crescent.</w:t>
      </w:r>
    </w:p>
    <w:p w14:paraId="2C0198A8" w14:textId="77777777" w:rsidR="00B64C68" w:rsidRPr="00B64C68" w:rsidRDefault="00B64C68" w:rsidP="00B64C68">
      <w:pPr>
        <w:tabs>
          <w:tab w:val="left" w:pos="1890"/>
          <w:tab w:val="left" w:pos="6390"/>
        </w:tabs>
        <w:rPr>
          <w:rFonts w:asciiTheme="minorHAnsi" w:hAnsiTheme="minorHAnsi" w:cstheme="minorHAnsi"/>
          <w:bCs/>
          <w:szCs w:val="24"/>
        </w:rPr>
      </w:pPr>
    </w:p>
    <w:p w14:paraId="544A39A0"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12. If Fringford had to contribute to the housing land supply of the Local Planning</w:t>
      </w:r>
    </w:p>
    <w:p w14:paraId="3E918BBD"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Authority, the permissions already given, including at Wise Crescent, should fulfil</w:t>
      </w:r>
    </w:p>
    <w:p w14:paraId="70AA989D"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that.</w:t>
      </w:r>
    </w:p>
    <w:p w14:paraId="5BADBFC3" w14:textId="77777777" w:rsidR="00B64C68" w:rsidRPr="00B64C68" w:rsidRDefault="00B64C68" w:rsidP="00B64C68">
      <w:pPr>
        <w:tabs>
          <w:tab w:val="left" w:pos="1890"/>
          <w:tab w:val="left" w:pos="6390"/>
        </w:tabs>
        <w:rPr>
          <w:rFonts w:asciiTheme="minorHAnsi" w:hAnsiTheme="minorHAnsi" w:cstheme="minorHAnsi"/>
          <w:bCs/>
          <w:szCs w:val="24"/>
        </w:rPr>
      </w:pPr>
    </w:p>
    <w:p w14:paraId="33A27814"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13. Highway matters remain of serious concern to the Parish Council and villagers.</w:t>
      </w:r>
    </w:p>
    <w:p w14:paraId="7AE561BE"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We respectfully request that the Planning Inspector looks at the proposed access</w:t>
      </w:r>
    </w:p>
    <w:p w14:paraId="4CE3A4FE"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and the road, known locally as Crow Lane. Paragraph 4.2.4 of the appellant’s</w:t>
      </w:r>
    </w:p>
    <w:p w14:paraId="543D7E90" w14:textId="77777777" w:rsidR="00B64C68" w:rsidRPr="00B64C68" w:rsidRDefault="00B64C68" w:rsidP="00B64C68">
      <w:pPr>
        <w:tabs>
          <w:tab w:val="left" w:pos="1890"/>
          <w:tab w:val="left" w:pos="6390"/>
        </w:tabs>
        <w:rPr>
          <w:rFonts w:asciiTheme="minorHAnsi" w:hAnsiTheme="minorHAnsi" w:cstheme="minorHAnsi"/>
          <w:bCs/>
          <w:szCs w:val="24"/>
        </w:rPr>
      </w:pPr>
    </w:p>
    <w:p w14:paraId="562D2F6E"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highway appeal statement admits that refuse vehicles would cross the centre-</w:t>
      </w:r>
    </w:p>
    <w:p w14:paraId="1E8175FD"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line of the access road and adjoining road. The highway authority has said</w:t>
      </w:r>
    </w:p>
    <w:p w14:paraId="67983B62" w14:textId="77777777" w:rsidR="00B64C68" w:rsidRPr="00B64C68" w:rsidRDefault="00B64C68" w:rsidP="00B64C68">
      <w:pPr>
        <w:tabs>
          <w:tab w:val="left" w:pos="1890"/>
          <w:tab w:val="left" w:pos="6390"/>
        </w:tabs>
        <w:rPr>
          <w:rFonts w:asciiTheme="minorHAnsi" w:hAnsiTheme="minorHAnsi" w:cstheme="minorHAnsi"/>
          <w:bCs/>
          <w:szCs w:val="24"/>
        </w:rPr>
      </w:pPr>
    </w:p>
    <w:p w14:paraId="562AFB96"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(highway authority comments on the appeal application, dated 22 May 2024) that</w:t>
      </w:r>
    </w:p>
    <w:p w14:paraId="4A02934A"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refuse vehicles (and presumably other large vehicles) must be able to manoeuvre</w:t>
      </w:r>
    </w:p>
    <w:p w14:paraId="5FD96A01"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 xml:space="preserve">around the site without crossing the </w:t>
      </w:r>
      <w:proofErr w:type="gramStart"/>
      <w:r w:rsidRPr="00B64C68">
        <w:rPr>
          <w:rFonts w:asciiTheme="minorHAnsi" w:hAnsiTheme="minorHAnsi" w:cstheme="minorHAnsi"/>
          <w:bCs/>
          <w:szCs w:val="24"/>
        </w:rPr>
        <w:t>centre-line</w:t>
      </w:r>
      <w:proofErr w:type="gramEnd"/>
      <w:r w:rsidRPr="00B64C68">
        <w:rPr>
          <w:rFonts w:asciiTheme="minorHAnsi" w:hAnsiTheme="minorHAnsi" w:cstheme="minorHAnsi"/>
          <w:bCs/>
          <w:szCs w:val="24"/>
        </w:rPr>
        <w:t xml:space="preserve"> of both the access and the road.</w:t>
      </w:r>
    </w:p>
    <w:p w14:paraId="32C48653"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The proposal does not show safe access can be provided.</w:t>
      </w:r>
    </w:p>
    <w:p w14:paraId="3861EF73" w14:textId="77777777" w:rsidR="00B64C68" w:rsidRPr="00B64C68" w:rsidRDefault="00B64C68" w:rsidP="00B64C68">
      <w:pPr>
        <w:tabs>
          <w:tab w:val="left" w:pos="1890"/>
          <w:tab w:val="left" w:pos="6390"/>
        </w:tabs>
        <w:rPr>
          <w:rFonts w:asciiTheme="minorHAnsi" w:hAnsiTheme="minorHAnsi" w:cstheme="minorHAnsi"/>
          <w:bCs/>
          <w:szCs w:val="24"/>
        </w:rPr>
      </w:pPr>
    </w:p>
    <w:p w14:paraId="202BEBB1"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14. The highway authority stated (highway authority comments on the appeal</w:t>
      </w:r>
    </w:p>
    <w:p w14:paraId="4FFDA1C4"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application, dated 22 May 2024) that the turning head shown did not measure the</w:t>
      </w:r>
    </w:p>
    <w:p w14:paraId="5033CC72"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required 6m required. Access is not a reserved matter so whether vehicles can</w:t>
      </w:r>
    </w:p>
    <w:p w14:paraId="6E370EFF"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enter and exit the site safely is a consideration at this stage and has not been</w:t>
      </w:r>
    </w:p>
    <w:p w14:paraId="514747D1"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addressed.</w:t>
      </w:r>
    </w:p>
    <w:p w14:paraId="369B0E71" w14:textId="77777777" w:rsidR="00B64C68" w:rsidRPr="00B64C68" w:rsidRDefault="00B64C68" w:rsidP="00B64C68">
      <w:pPr>
        <w:tabs>
          <w:tab w:val="left" w:pos="1890"/>
          <w:tab w:val="left" w:pos="6390"/>
        </w:tabs>
        <w:rPr>
          <w:rFonts w:asciiTheme="minorHAnsi" w:hAnsiTheme="minorHAnsi" w:cstheme="minorHAnsi"/>
          <w:bCs/>
          <w:szCs w:val="24"/>
        </w:rPr>
      </w:pPr>
    </w:p>
    <w:p w14:paraId="2CD5B637" w14:textId="77777777" w:rsidR="00B64C68" w:rsidRPr="00B64C68" w:rsidRDefault="00B64C68" w:rsidP="00B64C68">
      <w:pPr>
        <w:tabs>
          <w:tab w:val="left" w:pos="1890"/>
          <w:tab w:val="left" w:pos="6390"/>
        </w:tabs>
        <w:rPr>
          <w:rFonts w:asciiTheme="minorHAnsi" w:hAnsiTheme="minorHAnsi" w:cstheme="minorHAnsi"/>
          <w:bCs/>
          <w:szCs w:val="24"/>
        </w:rPr>
      </w:pPr>
    </w:p>
    <w:p w14:paraId="1DBC2D94"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15. There is an inaccuracy in Paragraph 2.4 of the appellant’s appeal statement states</w:t>
      </w:r>
    </w:p>
    <w:p w14:paraId="572D5930"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that there are no tree preservation orders affecting the site. The oak tree identified as</w:t>
      </w:r>
    </w:p>
    <w:p w14:paraId="01C358CA"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 xml:space="preserve">T18 in the appellant’s </w:t>
      </w:r>
      <w:proofErr w:type="spellStart"/>
      <w:r w:rsidRPr="00B64C68">
        <w:rPr>
          <w:rFonts w:asciiTheme="minorHAnsi" w:hAnsiTheme="minorHAnsi" w:cstheme="minorHAnsi"/>
          <w:bCs/>
          <w:szCs w:val="24"/>
        </w:rPr>
        <w:t>arboricultural</w:t>
      </w:r>
      <w:proofErr w:type="spellEnd"/>
      <w:r w:rsidRPr="00B64C68">
        <w:rPr>
          <w:rFonts w:asciiTheme="minorHAnsi" w:hAnsiTheme="minorHAnsi" w:cstheme="minorHAnsi"/>
          <w:bCs/>
          <w:szCs w:val="24"/>
        </w:rPr>
        <w:t xml:space="preserve"> appeal statement is the subject of a tree</w:t>
      </w:r>
    </w:p>
    <w:p w14:paraId="3E31E266"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preservation order (14/2022).</w:t>
      </w:r>
    </w:p>
    <w:p w14:paraId="1AC7328F" w14:textId="77777777" w:rsidR="00B64C68" w:rsidRPr="00B64C68" w:rsidRDefault="00B64C68" w:rsidP="00B64C68">
      <w:pPr>
        <w:tabs>
          <w:tab w:val="left" w:pos="1890"/>
          <w:tab w:val="left" w:pos="6390"/>
        </w:tabs>
        <w:rPr>
          <w:rFonts w:asciiTheme="minorHAnsi" w:hAnsiTheme="minorHAnsi" w:cstheme="minorHAnsi"/>
          <w:bCs/>
          <w:szCs w:val="24"/>
        </w:rPr>
      </w:pPr>
    </w:p>
    <w:p w14:paraId="66EB57B6"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 xml:space="preserve">16. The appellant’s </w:t>
      </w:r>
      <w:proofErr w:type="spellStart"/>
      <w:r w:rsidRPr="00B64C68">
        <w:rPr>
          <w:rFonts w:asciiTheme="minorHAnsi" w:hAnsiTheme="minorHAnsi" w:cstheme="minorHAnsi"/>
          <w:bCs/>
          <w:szCs w:val="24"/>
        </w:rPr>
        <w:t>arboricultural</w:t>
      </w:r>
      <w:proofErr w:type="spellEnd"/>
      <w:r w:rsidRPr="00B64C68">
        <w:rPr>
          <w:rFonts w:asciiTheme="minorHAnsi" w:hAnsiTheme="minorHAnsi" w:cstheme="minorHAnsi"/>
          <w:bCs/>
          <w:szCs w:val="24"/>
        </w:rPr>
        <w:t xml:space="preserve"> appeal statement acknowledges, at paragraph 3.27,</w:t>
      </w:r>
    </w:p>
    <w:p w14:paraId="6D90D10F"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that there would be encroachment into the root protection area of T18. It also says,</w:t>
      </w:r>
    </w:p>
    <w:p w14:paraId="67B11486"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 xml:space="preserve">at paragraph 3.5, that the </w:t>
      </w:r>
      <w:proofErr w:type="spellStart"/>
      <w:r w:rsidRPr="00B64C68">
        <w:rPr>
          <w:rFonts w:asciiTheme="minorHAnsi" w:hAnsiTheme="minorHAnsi" w:cstheme="minorHAnsi"/>
          <w:bCs/>
          <w:szCs w:val="24"/>
        </w:rPr>
        <w:t>Arboricultural</w:t>
      </w:r>
      <w:proofErr w:type="spellEnd"/>
      <w:r w:rsidRPr="00B64C68">
        <w:rPr>
          <w:rFonts w:asciiTheme="minorHAnsi" w:hAnsiTheme="minorHAnsi" w:cstheme="minorHAnsi"/>
          <w:bCs/>
          <w:szCs w:val="24"/>
        </w:rPr>
        <w:t xml:space="preserve"> Impact Assessment (AIA) makes a</w:t>
      </w:r>
    </w:p>
    <w:p w14:paraId="0F6D3E10"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preliminary assessment of potential impacts, and a more detailed AIA would be</w:t>
      </w:r>
    </w:p>
    <w:p w14:paraId="6CF29612"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required subsequently. Consequently, until such time as a definite proposal is put</w:t>
      </w:r>
    </w:p>
    <w:p w14:paraId="31741B77"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forward, there remains uncertainty over the impact on the protected tree.</w:t>
      </w:r>
    </w:p>
    <w:p w14:paraId="4E4E5F80" w14:textId="77777777" w:rsidR="00B64C68" w:rsidRPr="00B64C68" w:rsidRDefault="00B64C68" w:rsidP="00B64C68">
      <w:pPr>
        <w:tabs>
          <w:tab w:val="left" w:pos="1890"/>
          <w:tab w:val="left" w:pos="6390"/>
        </w:tabs>
        <w:rPr>
          <w:rFonts w:asciiTheme="minorHAnsi" w:hAnsiTheme="minorHAnsi" w:cstheme="minorHAnsi"/>
          <w:bCs/>
          <w:szCs w:val="24"/>
        </w:rPr>
      </w:pPr>
    </w:p>
    <w:p w14:paraId="2FB27EFA"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17. The Parish Council is aware that there was flooding at the pond near the Bakehouse</w:t>
      </w:r>
    </w:p>
    <w:p w14:paraId="6DBE0F9D"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on 25 November 2024. An immediate neighbour has provided photographs as part of</w:t>
      </w:r>
    </w:p>
    <w:p w14:paraId="2F69EF39"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their representations.</w:t>
      </w:r>
    </w:p>
    <w:p w14:paraId="0E0B3AD9" w14:textId="77777777" w:rsidR="00B64C68" w:rsidRPr="00B64C68" w:rsidRDefault="00B64C68" w:rsidP="00B64C68">
      <w:pPr>
        <w:tabs>
          <w:tab w:val="left" w:pos="1890"/>
          <w:tab w:val="left" w:pos="6390"/>
        </w:tabs>
        <w:rPr>
          <w:rFonts w:asciiTheme="minorHAnsi" w:hAnsiTheme="minorHAnsi" w:cstheme="minorHAnsi"/>
          <w:bCs/>
          <w:szCs w:val="24"/>
        </w:rPr>
      </w:pPr>
    </w:p>
    <w:p w14:paraId="5FDD41D7"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18. There is a further inaccuracy in Paragraph 1.2 of the appellant’s archaeological</w:t>
      </w:r>
    </w:p>
    <w:p w14:paraId="4633B8FC"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evaluation that stated that planning permission was granted for application</w:t>
      </w:r>
    </w:p>
    <w:p w14:paraId="494C7A42"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21/02553/OUT. That application was refused and included an archaeological reason</w:t>
      </w:r>
    </w:p>
    <w:p w14:paraId="15FB003C"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for refusal. It is, therefore, possible that the appellant’s evaluation was based on</w:t>
      </w:r>
    </w:p>
    <w:p w14:paraId="5944B17F"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that incorrect assumption. The planning officer’s report comments that; ‘the current</w:t>
      </w:r>
    </w:p>
    <w:p w14:paraId="3B5A3BB7"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application is similarly unsupported by any archaeological surveys, assessments or</w:t>
      </w:r>
    </w:p>
    <w:p w14:paraId="0FB1A883"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 xml:space="preserve">evaluations, </w:t>
      </w:r>
      <w:proofErr w:type="gramStart"/>
      <w:r w:rsidRPr="00B64C68">
        <w:rPr>
          <w:rFonts w:asciiTheme="minorHAnsi" w:hAnsiTheme="minorHAnsi" w:cstheme="minorHAnsi"/>
          <w:bCs/>
          <w:szCs w:val="24"/>
        </w:rPr>
        <w:t>in light of</w:t>
      </w:r>
      <w:proofErr w:type="gramEnd"/>
      <w:r w:rsidRPr="00B64C68">
        <w:rPr>
          <w:rFonts w:asciiTheme="minorHAnsi" w:hAnsiTheme="minorHAnsi" w:cstheme="minorHAnsi"/>
          <w:bCs/>
          <w:szCs w:val="24"/>
        </w:rPr>
        <w:t xml:space="preserve"> which it is impossible to properly assess the likely impacts of</w:t>
      </w:r>
    </w:p>
    <w:p w14:paraId="2D9A5294"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the proposed development on below ground assets.” Although the appeal is</w:t>
      </w:r>
    </w:p>
    <w:p w14:paraId="145EB8F5"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accompanied by a field evaluation, there is no assessment of whether the proposed</w:t>
      </w:r>
    </w:p>
    <w:p w14:paraId="10EA4388"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development would have an adverse impact on archaeological interest.</w:t>
      </w:r>
    </w:p>
    <w:p w14:paraId="062D788C" w14:textId="77777777" w:rsidR="00B64C68" w:rsidRPr="00B64C68" w:rsidRDefault="00B64C68" w:rsidP="00B64C68">
      <w:pPr>
        <w:tabs>
          <w:tab w:val="left" w:pos="1890"/>
          <w:tab w:val="left" w:pos="6390"/>
        </w:tabs>
        <w:rPr>
          <w:rFonts w:asciiTheme="minorHAnsi" w:hAnsiTheme="minorHAnsi" w:cstheme="minorHAnsi"/>
          <w:bCs/>
          <w:szCs w:val="24"/>
        </w:rPr>
      </w:pPr>
    </w:p>
    <w:p w14:paraId="197658EC" w14:textId="77777777" w:rsidR="00B64C68" w:rsidRP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19. We respectfully ask that the appeal submission is dismissed.</w:t>
      </w:r>
    </w:p>
    <w:p w14:paraId="6C3E02D7" w14:textId="77777777" w:rsidR="00B64C68" w:rsidRPr="00B64C68" w:rsidRDefault="00B64C68" w:rsidP="00B64C68">
      <w:pPr>
        <w:tabs>
          <w:tab w:val="left" w:pos="1890"/>
          <w:tab w:val="left" w:pos="6390"/>
        </w:tabs>
        <w:rPr>
          <w:rFonts w:asciiTheme="minorHAnsi" w:hAnsiTheme="minorHAnsi" w:cstheme="minorHAnsi"/>
          <w:bCs/>
          <w:szCs w:val="24"/>
        </w:rPr>
      </w:pPr>
    </w:p>
    <w:p w14:paraId="2FF2346B" w14:textId="21FFD949" w:rsidR="00B64C68" w:rsidRDefault="00B64C68" w:rsidP="00B64C68">
      <w:pPr>
        <w:tabs>
          <w:tab w:val="left" w:pos="1890"/>
          <w:tab w:val="left" w:pos="6390"/>
        </w:tabs>
        <w:rPr>
          <w:rFonts w:asciiTheme="minorHAnsi" w:hAnsiTheme="minorHAnsi" w:cstheme="minorHAnsi"/>
          <w:bCs/>
          <w:szCs w:val="24"/>
        </w:rPr>
      </w:pPr>
      <w:r w:rsidRPr="00B64C68">
        <w:rPr>
          <w:rFonts w:asciiTheme="minorHAnsi" w:hAnsiTheme="minorHAnsi" w:cstheme="minorHAnsi"/>
          <w:bCs/>
          <w:szCs w:val="24"/>
        </w:rPr>
        <w:t>Fringford Parish Council 13 May 2025</w:t>
      </w:r>
    </w:p>
    <w:p w14:paraId="58111DB8" w14:textId="77777777" w:rsidR="001E24ED" w:rsidRDefault="001E24ED" w:rsidP="00B64C68">
      <w:pPr>
        <w:tabs>
          <w:tab w:val="left" w:pos="1890"/>
          <w:tab w:val="left" w:pos="6390"/>
        </w:tabs>
        <w:rPr>
          <w:rFonts w:asciiTheme="minorHAnsi" w:hAnsiTheme="minorHAnsi" w:cstheme="minorHAnsi"/>
          <w:bCs/>
          <w:szCs w:val="24"/>
        </w:rPr>
      </w:pPr>
    </w:p>
    <w:p w14:paraId="63D0EB15" w14:textId="77777777" w:rsidR="001E24ED" w:rsidRDefault="001E24ED" w:rsidP="00B64C68">
      <w:pPr>
        <w:tabs>
          <w:tab w:val="left" w:pos="1890"/>
          <w:tab w:val="left" w:pos="6390"/>
        </w:tabs>
        <w:rPr>
          <w:rFonts w:asciiTheme="minorHAnsi" w:hAnsiTheme="minorHAnsi" w:cstheme="minorHAnsi"/>
          <w:bCs/>
          <w:szCs w:val="24"/>
        </w:rPr>
      </w:pPr>
    </w:p>
    <w:p w14:paraId="416F91D8" w14:textId="77777777" w:rsidR="001E24ED" w:rsidRDefault="001E24ED" w:rsidP="00B64C68">
      <w:pPr>
        <w:tabs>
          <w:tab w:val="left" w:pos="1890"/>
          <w:tab w:val="left" w:pos="6390"/>
        </w:tabs>
        <w:rPr>
          <w:rFonts w:asciiTheme="minorHAnsi" w:hAnsiTheme="minorHAnsi" w:cstheme="minorHAnsi"/>
          <w:bCs/>
          <w:szCs w:val="24"/>
        </w:rPr>
      </w:pPr>
    </w:p>
    <w:p w14:paraId="1D5F462D" w14:textId="77777777" w:rsidR="001E24ED" w:rsidRDefault="001E24ED" w:rsidP="00B64C68">
      <w:pPr>
        <w:tabs>
          <w:tab w:val="left" w:pos="1890"/>
          <w:tab w:val="left" w:pos="6390"/>
        </w:tabs>
        <w:rPr>
          <w:rFonts w:asciiTheme="minorHAnsi" w:hAnsiTheme="minorHAnsi" w:cstheme="minorHAnsi"/>
          <w:bCs/>
          <w:szCs w:val="24"/>
        </w:rPr>
      </w:pPr>
    </w:p>
    <w:p w14:paraId="781649F0" w14:textId="3A38179C" w:rsidR="001E24ED" w:rsidRDefault="001E24ED" w:rsidP="00B64C68">
      <w:pPr>
        <w:tabs>
          <w:tab w:val="left" w:pos="1890"/>
          <w:tab w:val="left" w:pos="6390"/>
        </w:tabs>
        <w:rPr>
          <w:rFonts w:asciiTheme="minorHAnsi" w:hAnsiTheme="minorHAnsi" w:cstheme="minorHAnsi"/>
          <w:bCs/>
          <w:szCs w:val="24"/>
        </w:rPr>
      </w:pPr>
      <w:r>
        <w:rPr>
          <w:rFonts w:asciiTheme="minorHAnsi" w:hAnsiTheme="minorHAnsi" w:cstheme="minorHAnsi"/>
          <w:bCs/>
          <w:szCs w:val="24"/>
        </w:rPr>
        <w:lastRenderedPageBreak/>
        <w:t>Appendix B – Clerk’s Financial Report</w:t>
      </w:r>
    </w:p>
    <w:p w14:paraId="1EED9FA5" w14:textId="77777777" w:rsidR="001E24ED" w:rsidRDefault="001E24ED" w:rsidP="00B64C68">
      <w:pPr>
        <w:tabs>
          <w:tab w:val="left" w:pos="1890"/>
          <w:tab w:val="left" w:pos="6390"/>
        </w:tabs>
        <w:rPr>
          <w:rFonts w:asciiTheme="minorHAnsi" w:hAnsiTheme="minorHAnsi" w:cstheme="minorHAnsi"/>
          <w:bCs/>
          <w:szCs w:val="24"/>
        </w:rPr>
      </w:pPr>
    </w:p>
    <w:p w14:paraId="01FD5DCF" w14:textId="77777777" w:rsidR="001E24ED" w:rsidRPr="001E24ED" w:rsidRDefault="001E24ED" w:rsidP="001E24ED">
      <w:pPr>
        <w:tabs>
          <w:tab w:val="left" w:pos="1890"/>
          <w:tab w:val="left" w:pos="6390"/>
        </w:tabs>
        <w:rPr>
          <w:rFonts w:asciiTheme="minorHAnsi" w:hAnsiTheme="minorHAnsi" w:cstheme="minorHAnsi"/>
          <w:bCs/>
          <w:szCs w:val="24"/>
        </w:rPr>
      </w:pPr>
      <w:r w:rsidRPr="001E24ED">
        <w:rPr>
          <w:rFonts w:asciiTheme="minorHAnsi" w:hAnsiTheme="minorHAnsi" w:cstheme="minorHAnsi"/>
          <w:bCs/>
          <w:szCs w:val="24"/>
        </w:rPr>
        <w:t>The Parish Council is in a healthy position financially with the current finances standing at £40,101.30.</w:t>
      </w:r>
    </w:p>
    <w:p w14:paraId="2FA7B5D1" w14:textId="77777777" w:rsidR="001E24ED" w:rsidRDefault="001E24ED" w:rsidP="001E24ED">
      <w:pPr>
        <w:tabs>
          <w:tab w:val="left" w:pos="1890"/>
          <w:tab w:val="left" w:pos="6390"/>
        </w:tabs>
        <w:rPr>
          <w:rFonts w:asciiTheme="minorHAnsi" w:hAnsiTheme="minorHAnsi" w:cstheme="minorHAnsi"/>
          <w:bCs/>
          <w:szCs w:val="24"/>
        </w:rPr>
      </w:pPr>
    </w:p>
    <w:p w14:paraId="6ACF52A6" w14:textId="28AD7B0E" w:rsidR="001E24ED" w:rsidRPr="001E24ED" w:rsidRDefault="001E24ED" w:rsidP="001E24ED">
      <w:pPr>
        <w:tabs>
          <w:tab w:val="left" w:pos="1890"/>
          <w:tab w:val="left" w:pos="6390"/>
        </w:tabs>
        <w:rPr>
          <w:rFonts w:asciiTheme="minorHAnsi" w:hAnsiTheme="minorHAnsi" w:cstheme="minorHAnsi"/>
          <w:b/>
          <w:szCs w:val="24"/>
        </w:rPr>
      </w:pPr>
      <w:r w:rsidRPr="001E24ED">
        <w:rPr>
          <w:rFonts w:asciiTheme="minorHAnsi" w:hAnsiTheme="minorHAnsi" w:cstheme="minorHAnsi"/>
          <w:b/>
          <w:szCs w:val="24"/>
        </w:rPr>
        <w:t>2024/25</w:t>
      </w:r>
    </w:p>
    <w:p w14:paraId="70047EFA" w14:textId="473AA3B8" w:rsidR="001E24ED" w:rsidRDefault="001E24ED" w:rsidP="001E24ED">
      <w:pPr>
        <w:tabs>
          <w:tab w:val="left" w:pos="1890"/>
          <w:tab w:val="left" w:pos="6390"/>
        </w:tabs>
        <w:rPr>
          <w:rFonts w:asciiTheme="minorHAnsi" w:hAnsiTheme="minorHAnsi" w:cstheme="minorHAnsi"/>
          <w:bCs/>
          <w:szCs w:val="24"/>
        </w:rPr>
      </w:pPr>
      <w:r w:rsidRPr="001E24ED">
        <w:rPr>
          <w:rFonts w:asciiTheme="minorHAnsi" w:hAnsiTheme="minorHAnsi" w:cstheme="minorHAnsi"/>
          <w:bCs/>
          <w:szCs w:val="24"/>
        </w:rPr>
        <w:t>2024/25 was relatively calmer terms of finances for the Parish Council. 2023/24 saw the completion of many projects including the repair of the Wall, repair of the Village Hall Roof, and improvements to the pond area. Whereas this year the most significant areas of one off spend was the designing and installation of the new Village Sign and the new village gates.</w:t>
      </w:r>
    </w:p>
    <w:p w14:paraId="4D6D5DD1" w14:textId="77777777" w:rsidR="001E24ED" w:rsidRPr="001E24ED" w:rsidRDefault="001E24ED" w:rsidP="001E24ED">
      <w:pPr>
        <w:tabs>
          <w:tab w:val="left" w:pos="1890"/>
          <w:tab w:val="left" w:pos="6390"/>
        </w:tabs>
        <w:rPr>
          <w:rFonts w:asciiTheme="minorHAnsi" w:hAnsiTheme="minorHAnsi" w:cstheme="minorHAnsi"/>
          <w:bCs/>
          <w:szCs w:val="24"/>
        </w:rPr>
      </w:pPr>
    </w:p>
    <w:p w14:paraId="7788202D" w14:textId="77777777" w:rsidR="001E24ED" w:rsidRPr="001E24ED" w:rsidRDefault="001E24ED" w:rsidP="001E24ED">
      <w:pPr>
        <w:tabs>
          <w:tab w:val="left" w:pos="1890"/>
          <w:tab w:val="left" w:pos="6390"/>
        </w:tabs>
        <w:rPr>
          <w:rFonts w:asciiTheme="minorHAnsi" w:hAnsiTheme="minorHAnsi" w:cstheme="minorHAnsi"/>
          <w:bCs/>
          <w:szCs w:val="24"/>
        </w:rPr>
      </w:pPr>
      <w:r w:rsidRPr="001E24ED">
        <w:rPr>
          <w:rFonts w:asciiTheme="minorHAnsi" w:hAnsiTheme="minorHAnsi" w:cstheme="minorHAnsi"/>
          <w:bCs/>
          <w:szCs w:val="24"/>
        </w:rPr>
        <w:t xml:space="preserve">Grass Cutting continues to be the largest area of regular Parish Council spend and the Council is coming to the end of its </w:t>
      </w:r>
      <w:proofErr w:type="gramStart"/>
      <w:r w:rsidRPr="001E24ED">
        <w:rPr>
          <w:rFonts w:asciiTheme="minorHAnsi" w:hAnsiTheme="minorHAnsi" w:cstheme="minorHAnsi"/>
          <w:bCs/>
          <w:szCs w:val="24"/>
        </w:rPr>
        <w:t>three year long term</w:t>
      </w:r>
      <w:proofErr w:type="gramEnd"/>
      <w:r w:rsidRPr="001E24ED">
        <w:rPr>
          <w:rFonts w:asciiTheme="minorHAnsi" w:hAnsiTheme="minorHAnsi" w:cstheme="minorHAnsi"/>
          <w:bCs/>
          <w:szCs w:val="24"/>
        </w:rPr>
        <w:t xml:space="preserve"> agreement with Green Scythe in October. The Council will then have conversations about whether to continue with Green Scythe or look to explore other contractors. </w:t>
      </w:r>
    </w:p>
    <w:p w14:paraId="110B5072" w14:textId="77777777" w:rsidR="001E24ED" w:rsidRPr="001E24ED" w:rsidRDefault="001E24ED" w:rsidP="001E24ED">
      <w:pPr>
        <w:tabs>
          <w:tab w:val="left" w:pos="1890"/>
          <w:tab w:val="left" w:pos="6390"/>
        </w:tabs>
        <w:rPr>
          <w:rFonts w:asciiTheme="minorHAnsi" w:hAnsiTheme="minorHAnsi" w:cstheme="minorHAnsi"/>
          <w:bCs/>
          <w:szCs w:val="24"/>
        </w:rPr>
      </w:pPr>
    </w:p>
    <w:p w14:paraId="3C4749B8" w14:textId="77777777" w:rsidR="001E24ED" w:rsidRPr="001E24ED" w:rsidRDefault="001E24ED" w:rsidP="001E24ED">
      <w:pPr>
        <w:tabs>
          <w:tab w:val="left" w:pos="1890"/>
          <w:tab w:val="left" w:pos="6390"/>
        </w:tabs>
        <w:rPr>
          <w:rFonts w:asciiTheme="minorHAnsi" w:hAnsiTheme="minorHAnsi" w:cstheme="minorHAnsi"/>
          <w:b/>
          <w:szCs w:val="24"/>
        </w:rPr>
      </w:pPr>
      <w:r w:rsidRPr="001E24ED">
        <w:rPr>
          <w:rFonts w:asciiTheme="minorHAnsi" w:hAnsiTheme="minorHAnsi" w:cstheme="minorHAnsi"/>
          <w:b/>
          <w:szCs w:val="24"/>
        </w:rPr>
        <w:t>2025/26</w:t>
      </w:r>
    </w:p>
    <w:p w14:paraId="15E3FCED" w14:textId="77777777" w:rsidR="001E24ED" w:rsidRDefault="001E24ED" w:rsidP="001E24ED">
      <w:pPr>
        <w:tabs>
          <w:tab w:val="left" w:pos="1890"/>
          <w:tab w:val="left" w:pos="6390"/>
        </w:tabs>
        <w:rPr>
          <w:rFonts w:asciiTheme="minorHAnsi" w:hAnsiTheme="minorHAnsi" w:cstheme="minorHAnsi"/>
          <w:bCs/>
          <w:szCs w:val="24"/>
        </w:rPr>
      </w:pPr>
      <w:r w:rsidRPr="001E24ED">
        <w:rPr>
          <w:rFonts w:asciiTheme="minorHAnsi" w:hAnsiTheme="minorHAnsi" w:cstheme="minorHAnsi"/>
          <w:bCs/>
          <w:szCs w:val="24"/>
        </w:rPr>
        <w:t>The Council at the January 2025 meeting approved its 2025/26 budget with an increase of 2.5% to the Annual precept to £16,492 down from the 5% in 2024/25 in line in the drop in inflation.</w:t>
      </w:r>
    </w:p>
    <w:p w14:paraId="7477F0DD" w14:textId="77777777" w:rsidR="001E24ED" w:rsidRPr="001E24ED" w:rsidRDefault="001E24ED" w:rsidP="001E24ED">
      <w:pPr>
        <w:tabs>
          <w:tab w:val="left" w:pos="1890"/>
          <w:tab w:val="left" w:pos="6390"/>
        </w:tabs>
        <w:rPr>
          <w:rFonts w:asciiTheme="minorHAnsi" w:hAnsiTheme="minorHAnsi" w:cstheme="minorHAnsi"/>
          <w:bCs/>
          <w:szCs w:val="24"/>
        </w:rPr>
      </w:pPr>
    </w:p>
    <w:p w14:paraId="666AC4D8" w14:textId="77777777" w:rsidR="001E24ED" w:rsidRDefault="001E24ED" w:rsidP="001E24ED">
      <w:pPr>
        <w:tabs>
          <w:tab w:val="left" w:pos="1890"/>
          <w:tab w:val="left" w:pos="6390"/>
        </w:tabs>
        <w:rPr>
          <w:rFonts w:asciiTheme="minorHAnsi" w:hAnsiTheme="minorHAnsi" w:cstheme="minorHAnsi"/>
          <w:bCs/>
          <w:szCs w:val="24"/>
        </w:rPr>
      </w:pPr>
      <w:r w:rsidRPr="001E24ED">
        <w:rPr>
          <w:rFonts w:asciiTheme="minorHAnsi" w:hAnsiTheme="minorHAnsi" w:cstheme="minorHAnsi"/>
          <w:bCs/>
          <w:szCs w:val="24"/>
        </w:rPr>
        <w:t>Moving forward as in previous years we will likely see an uptake in the grass cutting costs due to the increase in operational costs. The Council has also requested and received the tree survey for the trees it is currently responsible for and will be undertaking any recommended works to ensure these are safe particularly with the increase more extreme weather conditions.</w:t>
      </w:r>
    </w:p>
    <w:p w14:paraId="5FBBB9A8" w14:textId="77777777" w:rsidR="001E24ED" w:rsidRPr="001E24ED" w:rsidRDefault="001E24ED" w:rsidP="001E24ED">
      <w:pPr>
        <w:tabs>
          <w:tab w:val="left" w:pos="1890"/>
          <w:tab w:val="left" w:pos="6390"/>
        </w:tabs>
        <w:rPr>
          <w:rFonts w:asciiTheme="minorHAnsi" w:hAnsiTheme="minorHAnsi" w:cstheme="minorHAnsi"/>
          <w:bCs/>
          <w:szCs w:val="24"/>
        </w:rPr>
      </w:pPr>
    </w:p>
    <w:p w14:paraId="290E8DE1" w14:textId="77777777" w:rsidR="001E24ED" w:rsidRPr="001E24ED" w:rsidRDefault="001E24ED" w:rsidP="001E24ED">
      <w:pPr>
        <w:tabs>
          <w:tab w:val="left" w:pos="1890"/>
          <w:tab w:val="left" w:pos="6390"/>
        </w:tabs>
        <w:rPr>
          <w:rFonts w:asciiTheme="minorHAnsi" w:hAnsiTheme="minorHAnsi" w:cstheme="minorHAnsi"/>
          <w:bCs/>
          <w:szCs w:val="24"/>
        </w:rPr>
      </w:pPr>
      <w:r w:rsidRPr="001E24ED">
        <w:rPr>
          <w:rFonts w:asciiTheme="minorHAnsi" w:hAnsiTheme="minorHAnsi" w:cstheme="minorHAnsi"/>
          <w:bCs/>
          <w:szCs w:val="24"/>
        </w:rPr>
        <w:t>The Council also this year included two new lines in its budget, which were monies to ensure the maintenance and repair of the Village Green verges and a fund to try and boost and encourage future events in the village.</w:t>
      </w:r>
    </w:p>
    <w:p w14:paraId="4F7C93A7" w14:textId="77777777" w:rsidR="001E24ED" w:rsidRPr="001E24ED" w:rsidRDefault="001E24ED" w:rsidP="001E24ED">
      <w:pPr>
        <w:tabs>
          <w:tab w:val="left" w:pos="1890"/>
          <w:tab w:val="left" w:pos="6390"/>
        </w:tabs>
        <w:rPr>
          <w:rFonts w:asciiTheme="minorHAnsi" w:hAnsiTheme="minorHAnsi" w:cstheme="minorHAnsi"/>
          <w:bCs/>
          <w:szCs w:val="24"/>
        </w:rPr>
      </w:pPr>
    </w:p>
    <w:p w14:paraId="2E65AA6F" w14:textId="77777777" w:rsidR="001E24ED" w:rsidRPr="001E24ED" w:rsidRDefault="001E24ED" w:rsidP="001E24ED">
      <w:pPr>
        <w:tabs>
          <w:tab w:val="left" w:pos="1890"/>
          <w:tab w:val="left" w:pos="6390"/>
        </w:tabs>
        <w:rPr>
          <w:rFonts w:asciiTheme="minorHAnsi" w:hAnsiTheme="minorHAnsi" w:cstheme="minorHAnsi"/>
          <w:bCs/>
          <w:szCs w:val="24"/>
        </w:rPr>
      </w:pPr>
      <w:r w:rsidRPr="001E24ED">
        <w:rPr>
          <w:rFonts w:asciiTheme="minorHAnsi" w:hAnsiTheme="minorHAnsi" w:cstheme="minorHAnsi"/>
          <w:bCs/>
          <w:szCs w:val="24"/>
        </w:rPr>
        <w:t>Bobs Damerell</w:t>
      </w:r>
    </w:p>
    <w:p w14:paraId="6061ED50" w14:textId="0D4838EC" w:rsidR="001E24ED" w:rsidRPr="00B64C68" w:rsidRDefault="001E24ED" w:rsidP="001E24ED">
      <w:pPr>
        <w:tabs>
          <w:tab w:val="left" w:pos="1890"/>
          <w:tab w:val="left" w:pos="6390"/>
        </w:tabs>
        <w:rPr>
          <w:rFonts w:asciiTheme="minorHAnsi" w:hAnsiTheme="minorHAnsi" w:cstheme="minorHAnsi"/>
          <w:bCs/>
          <w:szCs w:val="24"/>
        </w:rPr>
      </w:pPr>
      <w:r w:rsidRPr="001E24ED">
        <w:rPr>
          <w:rFonts w:asciiTheme="minorHAnsi" w:hAnsiTheme="minorHAnsi" w:cstheme="minorHAnsi"/>
          <w:bCs/>
          <w:szCs w:val="24"/>
        </w:rPr>
        <w:t>Clerk to Fringford Parish Council</w:t>
      </w:r>
    </w:p>
    <w:p w14:paraId="18A7194F" w14:textId="77777777" w:rsidR="00B64C68" w:rsidRDefault="00B64C68" w:rsidP="00B64C68">
      <w:pPr>
        <w:tabs>
          <w:tab w:val="left" w:pos="1890"/>
          <w:tab w:val="left" w:pos="6390"/>
        </w:tabs>
        <w:rPr>
          <w:rFonts w:asciiTheme="minorHAnsi" w:hAnsiTheme="minorHAnsi" w:cstheme="minorHAnsi"/>
          <w:bCs/>
          <w:szCs w:val="24"/>
        </w:rPr>
      </w:pPr>
    </w:p>
    <w:p w14:paraId="76A3B5CD" w14:textId="77777777" w:rsidR="00B64C68" w:rsidRPr="00B64C68" w:rsidRDefault="00B64C68" w:rsidP="00B64C68">
      <w:pPr>
        <w:tabs>
          <w:tab w:val="left" w:pos="1890"/>
          <w:tab w:val="left" w:pos="6390"/>
        </w:tabs>
        <w:rPr>
          <w:rFonts w:asciiTheme="minorHAnsi" w:hAnsiTheme="minorHAnsi" w:cstheme="minorHAnsi"/>
          <w:b/>
          <w:sz w:val="32"/>
          <w:szCs w:val="32"/>
          <w:u w:val="single"/>
        </w:rPr>
      </w:pPr>
    </w:p>
    <w:sectPr w:rsidR="00B64C68" w:rsidRPr="00B64C68" w:rsidSect="00D85B88">
      <w:headerReference w:type="default" r:id="rId9"/>
      <w:footerReference w:type="default" r:id="rId10"/>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6BD37" w14:textId="77777777" w:rsidR="004E7281" w:rsidRDefault="004E7281" w:rsidP="00FC6F9B">
      <w:r>
        <w:separator/>
      </w:r>
    </w:p>
  </w:endnote>
  <w:endnote w:type="continuationSeparator" w:id="0">
    <w:p w14:paraId="7DD41DAC" w14:textId="77777777" w:rsidR="004E7281" w:rsidRDefault="004E7281"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699026"/>
      <w:docPartObj>
        <w:docPartGallery w:val="Page Numbers (Bottom of Page)"/>
        <w:docPartUnique/>
      </w:docPartObj>
    </w:sdtPr>
    <w:sdtEndPr>
      <w:rPr>
        <w:rFonts w:asciiTheme="minorHAnsi" w:hAnsiTheme="minorHAnsi" w:cstheme="minorHAnsi"/>
        <w:noProof/>
        <w:sz w:val="22"/>
        <w:szCs w:val="22"/>
      </w:rPr>
    </w:sdtEndPr>
    <w:sdtContent>
      <w:p w14:paraId="40AF3D64" w14:textId="77777777" w:rsidR="001E0F37" w:rsidRDefault="001E0F37">
        <w:pPr>
          <w:pStyle w:val="Footer"/>
          <w:jc w:val="right"/>
          <w:rPr>
            <w:rFonts w:asciiTheme="minorHAnsi" w:hAnsiTheme="minorHAnsi" w:cstheme="minorHAnsi"/>
          </w:rPr>
        </w:pPr>
      </w:p>
      <w:p w14:paraId="02724439" w14:textId="567AD0F5" w:rsidR="0067210C" w:rsidRPr="00995980" w:rsidRDefault="0067210C">
        <w:pPr>
          <w:pStyle w:val="Footer"/>
          <w:jc w:val="right"/>
          <w:rPr>
            <w:rFonts w:asciiTheme="minorHAnsi" w:hAnsiTheme="minorHAnsi" w:cstheme="minorHAnsi"/>
            <w:sz w:val="22"/>
            <w:szCs w:val="22"/>
          </w:rPr>
        </w:pPr>
        <w:r w:rsidRPr="00995980">
          <w:rPr>
            <w:rFonts w:asciiTheme="minorHAnsi" w:hAnsiTheme="minorHAnsi" w:cstheme="minorHAnsi"/>
            <w:sz w:val="22"/>
            <w:szCs w:val="22"/>
          </w:rPr>
          <w:fldChar w:fldCharType="begin"/>
        </w:r>
        <w:r w:rsidRPr="00995980">
          <w:rPr>
            <w:rFonts w:asciiTheme="minorHAnsi" w:hAnsiTheme="minorHAnsi" w:cstheme="minorHAnsi"/>
            <w:sz w:val="22"/>
            <w:szCs w:val="22"/>
          </w:rPr>
          <w:instrText xml:space="preserve"> PAGE   \* MERGEFORMAT </w:instrText>
        </w:r>
        <w:r w:rsidRPr="00995980">
          <w:rPr>
            <w:rFonts w:asciiTheme="minorHAnsi" w:hAnsiTheme="minorHAnsi" w:cstheme="minorHAnsi"/>
            <w:sz w:val="22"/>
            <w:szCs w:val="22"/>
          </w:rPr>
          <w:fldChar w:fldCharType="separate"/>
        </w:r>
        <w:r w:rsidRPr="00995980">
          <w:rPr>
            <w:rFonts w:asciiTheme="minorHAnsi" w:hAnsiTheme="minorHAnsi" w:cstheme="minorHAnsi"/>
            <w:noProof/>
            <w:sz w:val="22"/>
            <w:szCs w:val="22"/>
          </w:rPr>
          <w:t>2</w:t>
        </w:r>
        <w:r w:rsidRPr="00995980">
          <w:rPr>
            <w:rFonts w:asciiTheme="minorHAnsi" w:hAnsiTheme="minorHAnsi" w:cstheme="minorHAnsi"/>
            <w:noProof/>
            <w:sz w:val="22"/>
            <w:szCs w:val="22"/>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A9AC9" w14:textId="77777777" w:rsidR="004E7281" w:rsidRDefault="004E7281" w:rsidP="00FC6F9B">
      <w:r>
        <w:separator/>
      </w:r>
    </w:p>
  </w:footnote>
  <w:footnote w:type="continuationSeparator" w:id="0">
    <w:p w14:paraId="76DD41A6" w14:textId="77777777" w:rsidR="004E7281" w:rsidRDefault="004E7281"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F67F" w14:textId="594A9C41" w:rsidR="000940F9" w:rsidRPr="0079762C" w:rsidRDefault="00000000" w:rsidP="005479C8">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514F08">
      <w:rPr>
        <w:rFonts w:asciiTheme="minorHAnsi" w:hAnsiTheme="minorHAnsi" w:cstheme="minorHAnsi"/>
        <w:szCs w:val="24"/>
      </w:rPr>
      <w:t>12</w:t>
    </w:r>
    <w:r w:rsidR="00A062AF" w:rsidRPr="00A062AF">
      <w:rPr>
        <w:rFonts w:asciiTheme="minorHAnsi" w:hAnsiTheme="minorHAnsi" w:cstheme="minorHAnsi"/>
        <w:szCs w:val="24"/>
        <w:vertAlign w:val="superscript"/>
      </w:rPr>
      <w:t>th</w:t>
    </w:r>
    <w:r w:rsidR="00A062AF">
      <w:rPr>
        <w:rFonts w:asciiTheme="minorHAnsi" w:hAnsiTheme="minorHAnsi" w:cstheme="minorHAnsi"/>
        <w:szCs w:val="24"/>
      </w:rPr>
      <w:t xml:space="preserve"> </w:t>
    </w:r>
    <w:r w:rsidR="00514F08">
      <w:rPr>
        <w:rFonts w:asciiTheme="minorHAnsi" w:hAnsiTheme="minorHAnsi" w:cstheme="minorHAnsi"/>
        <w:szCs w:val="24"/>
      </w:rPr>
      <w:t>May</w:t>
    </w:r>
    <w:r w:rsidR="000959C9">
      <w:rPr>
        <w:rFonts w:asciiTheme="minorHAnsi" w:hAnsiTheme="minorHAnsi" w:cstheme="minorHAnsi"/>
        <w:szCs w:val="24"/>
      </w:rPr>
      <w:t xml:space="preserve"> </w:t>
    </w:r>
    <w:r w:rsidR="00343D3A" w:rsidRPr="0079762C">
      <w:rPr>
        <w:rFonts w:asciiTheme="minorHAnsi" w:hAnsiTheme="minorHAnsi" w:cstheme="minorHAnsi"/>
        <w:szCs w:val="24"/>
      </w:rPr>
      <w:t>202</w:t>
    </w:r>
    <w:r w:rsidR="00390210">
      <w:rPr>
        <w:rFonts w:asciiTheme="minorHAnsi" w:hAnsiTheme="minorHAnsi" w:cstheme="minorHAnsi"/>
        <w:szCs w:val="24"/>
      </w:rPr>
      <w:t>5</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EBE0893A"/>
    <w:lvl w:ilvl="0">
      <w:start w:val="1"/>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0B7EEC"/>
    <w:multiLevelType w:val="multilevel"/>
    <w:tmpl w:val="D2581C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A15683"/>
    <w:multiLevelType w:val="multilevel"/>
    <w:tmpl w:val="2B522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032B70"/>
    <w:multiLevelType w:val="hybridMultilevel"/>
    <w:tmpl w:val="513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95F5EE4"/>
    <w:multiLevelType w:val="hybridMultilevel"/>
    <w:tmpl w:val="441AFA2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4410" w:hanging="1890"/>
      </w:pPr>
      <w:rPr>
        <w:rFonts w:ascii="Calibri" w:eastAsia="Times New Roman"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B285856"/>
    <w:multiLevelType w:val="multilevel"/>
    <w:tmpl w:val="32A8C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54"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F25505"/>
    <w:multiLevelType w:val="hybridMultilevel"/>
    <w:tmpl w:val="DEA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8486352"/>
    <w:multiLevelType w:val="hybridMultilevel"/>
    <w:tmpl w:val="37D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1"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5" w15:restartNumberingAfterBreak="0">
    <w:nsid w:val="7A1B3A31"/>
    <w:multiLevelType w:val="hybridMultilevel"/>
    <w:tmpl w:val="3288F6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E821C9E">
      <w:numFmt w:val="bullet"/>
      <w:lvlText w:val="•"/>
      <w:lvlJc w:val="left"/>
      <w:pPr>
        <w:ind w:left="4410" w:hanging="189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77" w15:restartNumberingAfterBreak="0">
    <w:nsid w:val="7B302662"/>
    <w:multiLevelType w:val="hybridMultilevel"/>
    <w:tmpl w:val="73EA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91691D"/>
    <w:multiLevelType w:val="hybridMultilevel"/>
    <w:tmpl w:val="9B6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5"/>
  </w:num>
  <w:num w:numId="3" w16cid:durableId="635991664">
    <w:abstractNumId w:val="74"/>
  </w:num>
  <w:num w:numId="4" w16cid:durableId="141125190">
    <w:abstractNumId w:val="76"/>
  </w:num>
  <w:num w:numId="5" w16cid:durableId="1806773699">
    <w:abstractNumId w:val="8"/>
  </w:num>
  <w:num w:numId="6" w16cid:durableId="148446730">
    <w:abstractNumId w:val="53"/>
  </w:num>
  <w:num w:numId="7" w16cid:durableId="1411586670">
    <w:abstractNumId w:val="9"/>
  </w:num>
  <w:num w:numId="8" w16cid:durableId="753626776">
    <w:abstractNumId w:val="33"/>
  </w:num>
  <w:num w:numId="9" w16cid:durableId="2031490885">
    <w:abstractNumId w:val="70"/>
  </w:num>
  <w:num w:numId="10" w16cid:durableId="2075197844">
    <w:abstractNumId w:val="52"/>
  </w:num>
  <w:num w:numId="11" w16cid:durableId="2035110715">
    <w:abstractNumId w:val="63"/>
  </w:num>
  <w:num w:numId="12" w16cid:durableId="1512523034">
    <w:abstractNumId w:val="46"/>
  </w:num>
  <w:num w:numId="13" w16cid:durableId="430470743">
    <w:abstractNumId w:val="79"/>
  </w:num>
  <w:num w:numId="14" w16cid:durableId="1459570246">
    <w:abstractNumId w:val="42"/>
  </w:num>
  <w:num w:numId="15" w16cid:durableId="104741649">
    <w:abstractNumId w:val="4"/>
  </w:num>
  <w:num w:numId="16" w16cid:durableId="570426725">
    <w:abstractNumId w:val="31"/>
  </w:num>
  <w:num w:numId="17" w16cid:durableId="1923827754">
    <w:abstractNumId w:val="54"/>
  </w:num>
  <w:num w:numId="18" w16cid:durableId="1298337958">
    <w:abstractNumId w:val="18"/>
  </w:num>
  <w:num w:numId="19" w16cid:durableId="1051150087">
    <w:abstractNumId w:val="32"/>
  </w:num>
  <w:num w:numId="20" w16cid:durableId="2143958234">
    <w:abstractNumId w:val="45"/>
  </w:num>
  <w:num w:numId="21" w16cid:durableId="340670605">
    <w:abstractNumId w:val="55"/>
  </w:num>
  <w:num w:numId="22" w16cid:durableId="172107940">
    <w:abstractNumId w:val="65"/>
  </w:num>
  <w:num w:numId="23" w16cid:durableId="1207184075">
    <w:abstractNumId w:val="66"/>
  </w:num>
  <w:num w:numId="24" w16cid:durableId="1688215454">
    <w:abstractNumId w:val="34"/>
  </w:num>
  <w:num w:numId="25" w16cid:durableId="1655835639">
    <w:abstractNumId w:val="44"/>
  </w:num>
  <w:num w:numId="26" w16cid:durableId="1091317776">
    <w:abstractNumId w:val="21"/>
  </w:num>
  <w:num w:numId="27" w16cid:durableId="1240363808">
    <w:abstractNumId w:val="73"/>
  </w:num>
  <w:num w:numId="28" w16cid:durableId="1353845504">
    <w:abstractNumId w:val="38"/>
  </w:num>
  <w:num w:numId="29" w16cid:durableId="1441993488">
    <w:abstractNumId w:val="24"/>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8"/>
  </w:num>
  <w:num w:numId="33" w16cid:durableId="1518886459">
    <w:abstractNumId w:val="59"/>
  </w:num>
  <w:num w:numId="34" w16cid:durableId="1556508350">
    <w:abstractNumId w:val="56"/>
  </w:num>
  <w:num w:numId="35" w16cid:durableId="1372337316">
    <w:abstractNumId w:val="25"/>
  </w:num>
  <w:num w:numId="36" w16cid:durableId="1293631746">
    <w:abstractNumId w:val="40"/>
  </w:num>
  <w:num w:numId="37" w16cid:durableId="1478960003">
    <w:abstractNumId w:val="16"/>
  </w:num>
  <w:num w:numId="38" w16cid:durableId="1367950171">
    <w:abstractNumId w:val="47"/>
  </w:num>
  <w:num w:numId="39" w16cid:durableId="1587030953">
    <w:abstractNumId w:val="41"/>
  </w:num>
  <w:num w:numId="40" w16cid:durableId="1384018295">
    <w:abstractNumId w:val="28"/>
  </w:num>
  <w:num w:numId="41" w16cid:durableId="809638343">
    <w:abstractNumId w:val="43"/>
  </w:num>
  <w:num w:numId="42" w16cid:durableId="1048728680">
    <w:abstractNumId w:val="68"/>
  </w:num>
  <w:num w:numId="43" w16cid:durableId="86731533">
    <w:abstractNumId w:val="57"/>
  </w:num>
  <w:num w:numId="44" w16cid:durableId="1792553880">
    <w:abstractNumId w:val="5"/>
  </w:num>
  <w:num w:numId="45" w16cid:durableId="1737166476">
    <w:abstractNumId w:val="19"/>
  </w:num>
  <w:num w:numId="46" w16cid:durableId="931863247">
    <w:abstractNumId w:val="14"/>
  </w:num>
  <w:num w:numId="47" w16cid:durableId="257373948">
    <w:abstractNumId w:val="48"/>
  </w:num>
  <w:num w:numId="48" w16cid:durableId="1342270416">
    <w:abstractNumId w:val="64"/>
  </w:num>
  <w:num w:numId="49" w16cid:durableId="1490563071">
    <w:abstractNumId w:val="11"/>
  </w:num>
  <w:num w:numId="50" w16cid:durableId="323558689">
    <w:abstractNumId w:val="51"/>
  </w:num>
  <w:num w:numId="51" w16cid:durableId="114448842">
    <w:abstractNumId w:val="69"/>
  </w:num>
  <w:num w:numId="52" w16cid:durableId="802427475">
    <w:abstractNumId w:val="62"/>
  </w:num>
  <w:num w:numId="53" w16cid:durableId="1614290853">
    <w:abstractNumId w:val="61"/>
  </w:num>
  <w:num w:numId="54" w16cid:durableId="1328559230">
    <w:abstractNumId w:val="39"/>
  </w:num>
  <w:num w:numId="55" w16cid:durableId="1410274641">
    <w:abstractNumId w:val="72"/>
  </w:num>
  <w:num w:numId="56" w16cid:durableId="242688884">
    <w:abstractNumId w:val="13"/>
  </w:num>
  <w:num w:numId="57" w16cid:durableId="1204291400">
    <w:abstractNumId w:val="20"/>
  </w:num>
  <w:num w:numId="58" w16cid:durableId="1629050932">
    <w:abstractNumId w:val="71"/>
  </w:num>
  <w:num w:numId="59" w16cid:durableId="507213931">
    <w:abstractNumId w:val="37"/>
  </w:num>
  <w:num w:numId="60" w16cid:durableId="213348610">
    <w:abstractNumId w:val="12"/>
  </w:num>
  <w:num w:numId="61" w16cid:durableId="180437286">
    <w:abstractNumId w:val="36"/>
  </w:num>
  <w:num w:numId="62" w16cid:durableId="2022900396">
    <w:abstractNumId w:val="17"/>
  </w:num>
  <w:num w:numId="63" w16cid:durableId="688946855">
    <w:abstractNumId w:val="35"/>
  </w:num>
  <w:num w:numId="64" w16cid:durableId="1507399674">
    <w:abstractNumId w:val="49"/>
  </w:num>
  <w:num w:numId="65" w16cid:durableId="970288068">
    <w:abstractNumId w:val="1"/>
  </w:num>
  <w:num w:numId="66" w16cid:durableId="1537810897">
    <w:abstractNumId w:val="10"/>
  </w:num>
  <w:num w:numId="67" w16cid:durableId="705254563">
    <w:abstractNumId w:val="50"/>
  </w:num>
  <w:num w:numId="68" w16cid:durableId="324166620">
    <w:abstractNumId w:val="27"/>
  </w:num>
  <w:num w:numId="69" w16cid:durableId="678432676">
    <w:abstractNumId w:val="22"/>
  </w:num>
  <w:num w:numId="70" w16cid:durableId="1977181184">
    <w:abstractNumId w:val="29"/>
  </w:num>
  <w:num w:numId="71" w16cid:durableId="1456291833">
    <w:abstractNumId w:val="0"/>
  </w:num>
  <w:num w:numId="72" w16cid:durableId="72630646">
    <w:abstractNumId w:val="77"/>
  </w:num>
  <w:num w:numId="73" w16cid:durableId="1589383120">
    <w:abstractNumId w:val="60"/>
  </w:num>
  <w:num w:numId="74" w16cid:durableId="84883783">
    <w:abstractNumId w:val="23"/>
  </w:num>
  <w:num w:numId="75" w16cid:durableId="2088110332">
    <w:abstractNumId w:val="67"/>
  </w:num>
  <w:num w:numId="76" w16cid:durableId="865483749">
    <w:abstractNumId w:val="78"/>
  </w:num>
  <w:num w:numId="77" w16cid:durableId="850266045">
    <w:abstractNumId w:val="6"/>
  </w:num>
  <w:num w:numId="78" w16cid:durableId="539443341">
    <w:abstractNumId w:val="7"/>
  </w:num>
  <w:num w:numId="79" w16cid:durableId="866285802">
    <w:abstractNumId w:val="30"/>
  </w:num>
  <w:num w:numId="80" w16cid:durableId="719982709">
    <w:abstractNumId w:val="75"/>
  </w:num>
  <w:num w:numId="81" w16cid:durableId="30474298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4DE8"/>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95"/>
    <w:rsid w:val="000148B0"/>
    <w:rsid w:val="000151D8"/>
    <w:rsid w:val="0001583B"/>
    <w:rsid w:val="00016007"/>
    <w:rsid w:val="00016824"/>
    <w:rsid w:val="00016B3F"/>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D34"/>
    <w:rsid w:val="00036F7E"/>
    <w:rsid w:val="000379F7"/>
    <w:rsid w:val="000400C9"/>
    <w:rsid w:val="00040B3B"/>
    <w:rsid w:val="00040EB8"/>
    <w:rsid w:val="000417E1"/>
    <w:rsid w:val="00042040"/>
    <w:rsid w:val="00042AF9"/>
    <w:rsid w:val="00042E19"/>
    <w:rsid w:val="00043B7D"/>
    <w:rsid w:val="000447BF"/>
    <w:rsid w:val="00044DE7"/>
    <w:rsid w:val="000452B3"/>
    <w:rsid w:val="00045AF8"/>
    <w:rsid w:val="00045BD8"/>
    <w:rsid w:val="00045D58"/>
    <w:rsid w:val="00047C3E"/>
    <w:rsid w:val="000510BD"/>
    <w:rsid w:val="00051FA4"/>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D38"/>
    <w:rsid w:val="00066EF8"/>
    <w:rsid w:val="00066EFD"/>
    <w:rsid w:val="00067085"/>
    <w:rsid w:val="000678F1"/>
    <w:rsid w:val="00071050"/>
    <w:rsid w:val="00071C9E"/>
    <w:rsid w:val="000721BC"/>
    <w:rsid w:val="00072A00"/>
    <w:rsid w:val="000748CC"/>
    <w:rsid w:val="000754C6"/>
    <w:rsid w:val="00075D08"/>
    <w:rsid w:val="00075DAC"/>
    <w:rsid w:val="00076469"/>
    <w:rsid w:val="00076D67"/>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59C9"/>
    <w:rsid w:val="00096AEA"/>
    <w:rsid w:val="00097BC0"/>
    <w:rsid w:val="00097ED3"/>
    <w:rsid w:val="00097EF2"/>
    <w:rsid w:val="000A0113"/>
    <w:rsid w:val="000A0E4E"/>
    <w:rsid w:val="000A216B"/>
    <w:rsid w:val="000A21C9"/>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66F"/>
    <w:rsid w:val="000B1B43"/>
    <w:rsid w:val="000B294C"/>
    <w:rsid w:val="000B2CA4"/>
    <w:rsid w:val="000B2FCB"/>
    <w:rsid w:val="000B3547"/>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97D"/>
    <w:rsid w:val="000D3BBD"/>
    <w:rsid w:val="000D3FE0"/>
    <w:rsid w:val="000D48A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5F3B"/>
    <w:rsid w:val="000E6AD2"/>
    <w:rsid w:val="000E7895"/>
    <w:rsid w:val="000E7EDF"/>
    <w:rsid w:val="000F0901"/>
    <w:rsid w:val="000F0CDC"/>
    <w:rsid w:val="000F109B"/>
    <w:rsid w:val="000F12AF"/>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505"/>
    <w:rsid w:val="00120BCF"/>
    <w:rsid w:val="00121257"/>
    <w:rsid w:val="00121DFE"/>
    <w:rsid w:val="001229B3"/>
    <w:rsid w:val="00123676"/>
    <w:rsid w:val="001238A9"/>
    <w:rsid w:val="001239C6"/>
    <w:rsid w:val="0012587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5AA"/>
    <w:rsid w:val="00154883"/>
    <w:rsid w:val="00154C3E"/>
    <w:rsid w:val="00155B6B"/>
    <w:rsid w:val="00156EF5"/>
    <w:rsid w:val="0015792B"/>
    <w:rsid w:val="00157A46"/>
    <w:rsid w:val="00157F23"/>
    <w:rsid w:val="0016006F"/>
    <w:rsid w:val="00160F91"/>
    <w:rsid w:val="00161CCB"/>
    <w:rsid w:val="00161E36"/>
    <w:rsid w:val="00161EB0"/>
    <w:rsid w:val="00162499"/>
    <w:rsid w:val="00162A20"/>
    <w:rsid w:val="001636C7"/>
    <w:rsid w:val="00163807"/>
    <w:rsid w:val="001643D3"/>
    <w:rsid w:val="00164C9F"/>
    <w:rsid w:val="00165619"/>
    <w:rsid w:val="00165753"/>
    <w:rsid w:val="00165AC8"/>
    <w:rsid w:val="00165E30"/>
    <w:rsid w:val="00166713"/>
    <w:rsid w:val="00167EB4"/>
    <w:rsid w:val="00170C71"/>
    <w:rsid w:val="00172EDC"/>
    <w:rsid w:val="00174DD8"/>
    <w:rsid w:val="00176062"/>
    <w:rsid w:val="00176AB5"/>
    <w:rsid w:val="00176B66"/>
    <w:rsid w:val="00177273"/>
    <w:rsid w:val="00182756"/>
    <w:rsid w:val="00182BA6"/>
    <w:rsid w:val="00182CE3"/>
    <w:rsid w:val="001834B3"/>
    <w:rsid w:val="001836F8"/>
    <w:rsid w:val="0018461E"/>
    <w:rsid w:val="0018485F"/>
    <w:rsid w:val="00184AC6"/>
    <w:rsid w:val="00185062"/>
    <w:rsid w:val="00185176"/>
    <w:rsid w:val="0018563A"/>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737"/>
    <w:rsid w:val="001C3DB8"/>
    <w:rsid w:val="001C4854"/>
    <w:rsid w:val="001C4F94"/>
    <w:rsid w:val="001C5068"/>
    <w:rsid w:val="001C633C"/>
    <w:rsid w:val="001C7B81"/>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0F37"/>
    <w:rsid w:val="001E201B"/>
    <w:rsid w:val="001E24ED"/>
    <w:rsid w:val="001E26A7"/>
    <w:rsid w:val="001E27F0"/>
    <w:rsid w:val="001E2E3A"/>
    <w:rsid w:val="001E3066"/>
    <w:rsid w:val="001E30BB"/>
    <w:rsid w:val="001E3609"/>
    <w:rsid w:val="001E3CB1"/>
    <w:rsid w:val="001E3EFE"/>
    <w:rsid w:val="001E4C66"/>
    <w:rsid w:val="001E5069"/>
    <w:rsid w:val="001E5979"/>
    <w:rsid w:val="001E6066"/>
    <w:rsid w:val="001E60F6"/>
    <w:rsid w:val="001E621C"/>
    <w:rsid w:val="001E6242"/>
    <w:rsid w:val="001E6AE5"/>
    <w:rsid w:val="001E6E72"/>
    <w:rsid w:val="001E7013"/>
    <w:rsid w:val="001F0271"/>
    <w:rsid w:val="001F0305"/>
    <w:rsid w:val="001F0838"/>
    <w:rsid w:val="001F10A7"/>
    <w:rsid w:val="001F1BFA"/>
    <w:rsid w:val="001F1D80"/>
    <w:rsid w:val="001F28CD"/>
    <w:rsid w:val="001F2EEB"/>
    <w:rsid w:val="001F2F50"/>
    <w:rsid w:val="001F31C6"/>
    <w:rsid w:val="001F33B9"/>
    <w:rsid w:val="001F3E32"/>
    <w:rsid w:val="001F4016"/>
    <w:rsid w:val="001F4907"/>
    <w:rsid w:val="001F4A5F"/>
    <w:rsid w:val="001F4CBC"/>
    <w:rsid w:val="001F5038"/>
    <w:rsid w:val="001F5211"/>
    <w:rsid w:val="001F5C2E"/>
    <w:rsid w:val="001F6053"/>
    <w:rsid w:val="001F69B6"/>
    <w:rsid w:val="001F7015"/>
    <w:rsid w:val="001F7F34"/>
    <w:rsid w:val="002007AF"/>
    <w:rsid w:val="00201021"/>
    <w:rsid w:val="00201E98"/>
    <w:rsid w:val="0020229C"/>
    <w:rsid w:val="002022A2"/>
    <w:rsid w:val="002032C2"/>
    <w:rsid w:val="0020348E"/>
    <w:rsid w:val="00203F62"/>
    <w:rsid w:val="00204330"/>
    <w:rsid w:val="00204779"/>
    <w:rsid w:val="00204FF2"/>
    <w:rsid w:val="002051FB"/>
    <w:rsid w:val="00205690"/>
    <w:rsid w:val="00205A02"/>
    <w:rsid w:val="00205E16"/>
    <w:rsid w:val="00207438"/>
    <w:rsid w:val="00211DA2"/>
    <w:rsid w:val="00211FEE"/>
    <w:rsid w:val="0021215B"/>
    <w:rsid w:val="002128A5"/>
    <w:rsid w:val="00212B47"/>
    <w:rsid w:val="00213563"/>
    <w:rsid w:val="00213B16"/>
    <w:rsid w:val="00214281"/>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596"/>
    <w:rsid w:val="00242F9F"/>
    <w:rsid w:val="002439A7"/>
    <w:rsid w:val="00244CD9"/>
    <w:rsid w:val="00245529"/>
    <w:rsid w:val="0024575F"/>
    <w:rsid w:val="0024688E"/>
    <w:rsid w:val="00246A56"/>
    <w:rsid w:val="00250095"/>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4A43"/>
    <w:rsid w:val="00265052"/>
    <w:rsid w:val="002650A3"/>
    <w:rsid w:val="00266CF9"/>
    <w:rsid w:val="00266D67"/>
    <w:rsid w:val="00267052"/>
    <w:rsid w:val="0026719B"/>
    <w:rsid w:val="002673AB"/>
    <w:rsid w:val="002677BC"/>
    <w:rsid w:val="0027065B"/>
    <w:rsid w:val="00270FD9"/>
    <w:rsid w:val="00271AE6"/>
    <w:rsid w:val="0027202D"/>
    <w:rsid w:val="0027203D"/>
    <w:rsid w:val="00272752"/>
    <w:rsid w:val="00273A2A"/>
    <w:rsid w:val="00274489"/>
    <w:rsid w:val="002744F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9F4"/>
    <w:rsid w:val="00292C23"/>
    <w:rsid w:val="00292E25"/>
    <w:rsid w:val="0029315F"/>
    <w:rsid w:val="0029318A"/>
    <w:rsid w:val="00293207"/>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5DC4"/>
    <w:rsid w:val="002A78D6"/>
    <w:rsid w:val="002B00D4"/>
    <w:rsid w:val="002B1167"/>
    <w:rsid w:val="002B1289"/>
    <w:rsid w:val="002B29CF"/>
    <w:rsid w:val="002B2F30"/>
    <w:rsid w:val="002B34F6"/>
    <w:rsid w:val="002B4FD1"/>
    <w:rsid w:val="002B50DF"/>
    <w:rsid w:val="002B5645"/>
    <w:rsid w:val="002B575E"/>
    <w:rsid w:val="002B6045"/>
    <w:rsid w:val="002C042D"/>
    <w:rsid w:val="002C18F1"/>
    <w:rsid w:val="002C22D2"/>
    <w:rsid w:val="002C236A"/>
    <w:rsid w:val="002C26E8"/>
    <w:rsid w:val="002C2B9D"/>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1DE0"/>
    <w:rsid w:val="002D216D"/>
    <w:rsid w:val="002D2D16"/>
    <w:rsid w:val="002D4B65"/>
    <w:rsid w:val="002D4B6B"/>
    <w:rsid w:val="002D50F0"/>
    <w:rsid w:val="002D5A3A"/>
    <w:rsid w:val="002D6B27"/>
    <w:rsid w:val="002D77B0"/>
    <w:rsid w:val="002D7FEF"/>
    <w:rsid w:val="002E07E6"/>
    <w:rsid w:val="002E0E20"/>
    <w:rsid w:val="002E2B4E"/>
    <w:rsid w:val="002E455F"/>
    <w:rsid w:val="002E52E2"/>
    <w:rsid w:val="002E6F03"/>
    <w:rsid w:val="002E6FB9"/>
    <w:rsid w:val="002E75FB"/>
    <w:rsid w:val="002E7E40"/>
    <w:rsid w:val="002F03BE"/>
    <w:rsid w:val="002F03FB"/>
    <w:rsid w:val="002F062F"/>
    <w:rsid w:val="002F0856"/>
    <w:rsid w:val="002F14F2"/>
    <w:rsid w:val="002F1E07"/>
    <w:rsid w:val="002F282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4"/>
    <w:rsid w:val="003130EF"/>
    <w:rsid w:val="0031424F"/>
    <w:rsid w:val="00314B10"/>
    <w:rsid w:val="00314EEC"/>
    <w:rsid w:val="00316410"/>
    <w:rsid w:val="00316A51"/>
    <w:rsid w:val="003178C9"/>
    <w:rsid w:val="00320298"/>
    <w:rsid w:val="003209C3"/>
    <w:rsid w:val="00321C47"/>
    <w:rsid w:val="00322136"/>
    <w:rsid w:val="0032246E"/>
    <w:rsid w:val="00322863"/>
    <w:rsid w:val="003233D8"/>
    <w:rsid w:val="003242C6"/>
    <w:rsid w:val="00324A9B"/>
    <w:rsid w:val="00324C49"/>
    <w:rsid w:val="00325611"/>
    <w:rsid w:val="00326A10"/>
    <w:rsid w:val="00327082"/>
    <w:rsid w:val="0032716C"/>
    <w:rsid w:val="00327736"/>
    <w:rsid w:val="00330BA0"/>
    <w:rsid w:val="0033168B"/>
    <w:rsid w:val="003336BC"/>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06FF"/>
    <w:rsid w:val="0035279C"/>
    <w:rsid w:val="00353191"/>
    <w:rsid w:val="00354632"/>
    <w:rsid w:val="00354C8D"/>
    <w:rsid w:val="00354DAC"/>
    <w:rsid w:val="00354F18"/>
    <w:rsid w:val="00354FF5"/>
    <w:rsid w:val="00355930"/>
    <w:rsid w:val="003566DE"/>
    <w:rsid w:val="003568AE"/>
    <w:rsid w:val="0035742E"/>
    <w:rsid w:val="003574AC"/>
    <w:rsid w:val="00361655"/>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66C"/>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07C"/>
    <w:rsid w:val="00384536"/>
    <w:rsid w:val="0038492F"/>
    <w:rsid w:val="00386239"/>
    <w:rsid w:val="003873A6"/>
    <w:rsid w:val="00387ED9"/>
    <w:rsid w:val="00390124"/>
    <w:rsid w:val="00390210"/>
    <w:rsid w:val="00390D45"/>
    <w:rsid w:val="00391CC6"/>
    <w:rsid w:val="00391F1C"/>
    <w:rsid w:val="00392CCB"/>
    <w:rsid w:val="003931EC"/>
    <w:rsid w:val="0039356B"/>
    <w:rsid w:val="0039364F"/>
    <w:rsid w:val="003945D3"/>
    <w:rsid w:val="003946BF"/>
    <w:rsid w:val="00394791"/>
    <w:rsid w:val="00394D83"/>
    <w:rsid w:val="00395071"/>
    <w:rsid w:val="00395F34"/>
    <w:rsid w:val="00396CD6"/>
    <w:rsid w:val="003A1058"/>
    <w:rsid w:val="003A12EB"/>
    <w:rsid w:val="003A1DF7"/>
    <w:rsid w:val="003A2F2B"/>
    <w:rsid w:val="003A3F5A"/>
    <w:rsid w:val="003A4B12"/>
    <w:rsid w:val="003A4B1D"/>
    <w:rsid w:val="003A4F2B"/>
    <w:rsid w:val="003A5045"/>
    <w:rsid w:val="003A5417"/>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BC9"/>
    <w:rsid w:val="003C6F8A"/>
    <w:rsid w:val="003C70F3"/>
    <w:rsid w:val="003C75B7"/>
    <w:rsid w:val="003C795A"/>
    <w:rsid w:val="003D05FB"/>
    <w:rsid w:val="003D06FA"/>
    <w:rsid w:val="003D0B8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1D0C"/>
    <w:rsid w:val="003E28B5"/>
    <w:rsid w:val="003E2FCC"/>
    <w:rsid w:val="003E3634"/>
    <w:rsid w:val="003E3640"/>
    <w:rsid w:val="003E4A90"/>
    <w:rsid w:val="003E548D"/>
    <w:rsid w:val="003E5746"/>
    <w:rsid w:val="003E59B4"/>
    <w:rsid w:val="003E6472"/>
    <w:rsid w:val="003E64F7"/>
    <w:rsid w:val="003E69BD"/>
    <w:rsid w:val="003E6B14"/>
    <w:rsid w:val="003E6E1A"/>
    <w:rsid w:val="003F03E9"/>
    <w:rsid w:val="003F0726"/>
    <w:rsid w:val="003F0A9B"/>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125"/>
    <w:rsid w:val="00403213"/>
    <w:rsid w:val="00403A82"/>
    <w:rsid w:val="00403F7B"/>
    <w:rsid w:val="004042EC"/>
    <w:rsid w:val="00404A82"/>
    <w:rsid w:val="00405CAC"/>
    <w:rsid w:val="004061EB"/>
    <w:rsid w:val="00406594"/>
    <w:rsid w:val="00406CBF"/>
    <w:rsid w:val="00406F83"/>
    <w:rsid w:val="004073BF"/>
    <w:rsid w:val="00410F48"/>
    <w:rsid w:val="004110ED"/>
    <w:rsid w:val="004127C2"/>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0811"/>
    <w:rsid w:val="00420ADB"/>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9E6"/>
    <w:rsid w:val="00441B77"/>
    <w:rsid w:val="00442DFE"/>
    <w:rsid w:val="00443496"/>
    <w:rsid w:val="0044532D"/>
    <w:rsid w:val="004457A3"/>
    <w:rsid w:val="004460E0"/>
    <w:rsid w:val="00446201"/>
    <w:rsid w:val="0044661B"/>
    <w:rsid w:val="00446A5B"/>
    <w:rsid w:val="004473C2"/>
    <w:rsid w:val="00451FA1"/>
    <w:rsid w:val="004536A7"/>
    <w:rsid w:val="00453DF8"/>
    <w:rsid w:val="00454380"/>
    <w:rsid w:val="00454B62"/>
    <w:rsid w:val="004550DF"/>
    <w:rsid w:val="0045570F"/>
    <w:rsid w:val="00455A78"/>
    <w:rsid w:val="00456452"/>
    <w:rsid w:val="004565AD"/>
    <w:rsid w:val="00456A22"/>
    <w:rsid w:val="00456A65"/>
    <w:rsid w:val="00457658"/>
    <w:rsid w:val="00457F84"/>
    <w:rsid w:val="00460156"/>
    <w:rsid w:val="0046078D"/>
    <w:rsid w:val="004620FD"/>
    <w:rsid w:val="004625B6"/>
    <w:rsid w:val="004636A4"/>
    <w:rsid w:val="00463B84"/>
    <w:rsid w:val="004645B0"/>
    <w:rsid w:val="004647E1"/>
    <w:rsid w:val="00464A32"/>
    <w:rsid w:val="00464F29"/>
    <w:rsid w:val="0046545C"/>
    <w:rsid w:val="004665FC"/>
    <w:rsid w:val="00467EA5"/>
    <w:rsid w:val="0047016A"/>
    <w:rsid w:val="004704AF"/>
    <w:rsid w:val="0047098A"/>
    <w:rsid w:val="004713AD"/>
    <w:rsid w:val="00471877"/>
    <w:rsid w:val="0047336E"/>
    <w:rsid w:val="00473938"/>
    <w:rsid w:val="00473D94"/>
    <w:rsid w:val="004756BA"/>
    <w:rsid w:val="00475CCA"/>
    <w:rsid w:val="0047725B"/>
    <w:rsid w:val="0047796F"/>
    <w:rsid w:val="00477C3B"/>
    <w:rsid w:val="004806A2"/>
    <w:rsid w:val="00481136"/>
    <w:rsid w:val="00481178"/>
    <w:rsid w:val="004819B1"/>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45CD"/>
    <w:rsid w:val="004A50F8"/>
    <w:rsid w:val="004A5BC8"/>
    <w:rsid w:val="004A60B5"/>
    <w:rsid w:val="004A6480"/>
    <w:rsid w:val="004A6766"/>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6F0E"/>
    <w:rsid w:val="004B77C4"/>
    <w:rsid w:val="004C020E"/>
    <w:rsid w:val="004C148F"/>
    <w:rsid w:val="004C29ED"/>
    <w:rsid w:val="004C2B49"/>
    <w:rsid w:val="004C2C3C"/>
    <w:rsid w:val="004C3E33"/>
    <w:rsid w:val="004C3F65"/>
    <w:rsid w:val="004C504E"/>
    <w:rsid w:val="004C606D"/>
    <w:rsid w:val="004C67B2"/>
    <w:rsid w:val="004C7F25"/>
    <w:rsid w:val="004D148D"/>
    <w:rsid w:val="004D1799"/>
    <w:rsid w:val="004D1ACD"/>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281"/>
    <w:rsid w:val="004E7C7E"/>
    <w:rsid w:val="004E7E82"/>
    <w:rsid w:val="004F1CFF"/>
    <w:rsid w:val="004F1F5E"/>
    <w:rsid w:val="004F400C"/>
    <w:rsid w:val="004F4112"/>
    <w:rsid w:val="004F471A"/>
    <w:rsid w:val="004F5221"/>
    <w:rsid w:val="004F5FDC"/>
    <w:rsid w:val="004F654F"/>
    <w:rsid w:val="004F6FAA"/>
    <w:rsid w:val="004F734C"/>
    <w:rsid w:val="00500D81"/>
    <w:rsid w:val="00500FE6"/>
    <w:rsid w:val="00501C62"/>
    <w:rsid w:val="0050217D"/>
    <w:rsid w:val="00503076"/>
    <w:rsid w:val="00503739"/>
    <w:rsid w:val="00503813"/>
    <w:rsid w:val="00503859"/>
    <w:rsid w:val="00504689"/>
    <w:rsid w:val="005046B8"/>
    <w:rsid w:val="005059D9"/>
    <w:rsid w:val="00505C5D"/>
    <w:rsid w:val="00505E84"/>
    <w:rsid w:val="005075F1"/>
    <w:rsid w:val="00507710"/>
    <w:rsid w:val="00510B87"/>
    <w:rsid w:val="0051150E"/>
    <w:rsid w:val="00511700"/>
    <w:rsid w:val="00511A17"/>
    <w:rsid w:val="00513169"/>
    <w:rsid w:val="0051349D"/>
    <w:rsid w:val="00513C1F"/>
    <w:rsid w:val="00514F08"/>
    <w:rsid w:val="00517668"/>
    <w:rsid w:val="005177D6"/>
    <w:rsid w:val="00517A48"/>
    <w:rsid w:val="00517E5B"/>
    <w:rsid w:val="00520BF8"/>
    <w:rsid w:val="00522578"/>
    <w:rsid w:val="005234A8"/>
    <w:rsid w:val="00523EDE"/>
    <w:rsid w:val="00523F5C"/>
    <w:rsid w:val="00524956"/>
    <w:rsid w:val="00524BB6"/>
    <w:rsid w:val="00525938"/>
    <w:rsid w:val="0052629A"/>
    <w:rsid w:val="00530D2C"/>
    <w:rsid w:val="00532C05"/>
    <w:rsid w:val="00533C03"/>
    <w:rsid w:val="005346A6"/>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9C8"/>
    <w:rsid w:val="00547A7B"/>
    <w:rsid w:val="00547CAC"/>
    <w:rsid w:val="00550607"/>
    <w:rsid w:val="00550803"/>
    <w:rsid w:val="0055186E"/>
    <w:rsid w:val="00551EE5"/>
    <w:rsid w:val="00553E96"/>
    <w:rsid w:val="0055443A"/>
    <w:rsid w:val="00554941"/>
    <w:rsid w:val="005565F2"/>
    <w:rsid w:val="00556EAB"/>
    <w:rsid w:val="00557CC6"/>
    <w:rsid w:val="00557DD5"/>
    <w:rsid w:val="0056017F"/>
    <w:rsid w:val="005601CB"/>
    <w:rsid w:val="00561132"/>
    <w:rsid w:val="0056153A"/>
    <w:rsid w:val="0056181D"/>
    <w:rsid w:val="00562314"/>
    <w:rsid w:val="005623C8"/>
    <w:rsid w:val="005629E8"/>
    <w:rsid w:val="0056375E"/>
    <w:rsid w:val="0056629D"/>
    <w:rsid w:val="00566380"/>
    <w:rsid w:val="00567333"/>
    <w:rsid w:val="00570238"/>
    <w:rsid w:val="0057045E"/>
    <w:rsid w:val="00570B2B"/>
    <w:rsid w:val="00571631"/>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6B93"/>
    <w:rsid w:val="005970D5"/>
    <w:rsid w:val="005A03EC"/>
    <w:rsid w:val="005A054C"/>
    <w:rsid w:val="005A1522"/>
    <w:rsid w:val="005A15BD"/>
    <w:rsid w:val="005A1B7A"/>
    <w:rsid w:val="005A1E91"/>
    <w:rsid w:val="005A23C8"/>
    <w:rsid w:val="005A3010"/>
    <w:rsid w:val="005A31D2"/>
    <w:rsid w:val="005A3BC2"/>
    <w:rsid w:val="005A410E"/>
    <w:rsid w:val="005A4DBC"/>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2D8"/>
    <w:rsid w:val="005C0A55"/>
    <w:rsid w:val="005C1C9F"/>
    <w:rsid w:val="005C1F1D"/>
    <w:rsid w:val="005C2218"/>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1EBE"/>
    <w:rsid w:val="005D213A"/>
    <w:rsid w:val="005D2D8E"/>
    <w:rsid w:val="005D38A5"/>
    <w:rsid w:val="005D3DC4"/>
    <w:rsid w:val="005D4ABC"/>
    <w:rsid w:val="005D5791"/>
    <w:rsid w:val="005D6139"/>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6E00"/>
    <w:rsid w:val="005E77F1"/>
    <w:rsid w:val="005F093D"/>
    <w:rsid w:val="005F20AF"/>
    <w:rsid w:val="005F2DB6"/>
    <w:rsid w:val="005F2E02"/>
    <w:rsid w:val="005F2FD5"/>
    <w:rsid w:val="005F32CD"/>
    <w:rsid w:val="005F40D6"/>
    <w:rsid w:val="005F4E2A"/>
    <w:rsid w:val="005F5374"/>
    <w:rsid w:val="005F5C73"/>
    <w:rsid w:val="005F6D4E"/>
    <w:rsid w:val="005F7895"/>
    <w:rsid w:val="0060023D"/>
    <w:rsid w:val="00600901"/>
    <w:rsid w:val="00600A4C"/>
    <w:rsid w:val="00600D07"/>
    <w:rsid w:val="006016FE"/>
    <w:rsid w:val="00602197"/>
    <w:rsid w:val="0060433B"/>
    <w:rsid w:val="006045B2"/>
    <w:rsid w:val="00605187"/>
    <w:rsid w:val="00605ADD"/>
    <w:rsid w:val="0060626D"/>
    <w:rsid w:val="006066B2"/>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6AE1"/>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4127"/>
    <w:rsid w:val="0065567D"/>
    <w:rsid w:val="00656380"/>
    <w:rsid w:val="00656A1E"/>
    <w:rsid w:val="006572C9"/>
    <w:rsid w:val="00657438"/>
    <w:rsid w:val="006574CA"/>
    <w:rsid w:val="0065757D"/>
    <w:rsid w:val="00657A96"/>
    <w:rsid w:val="00660425"/>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61A7"/>
    <w:rsid w:val="0067670A"/>
    <w:rsid w:val="00676784"/>
    <w:rsid w:val="00676D0B"/>
    <w:rsid w:val="00677FE7"/>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1ECD"/>
    <w:rsid w:val="00692E98"/>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70E"/>
    <w:rsid w:val="006A194E"/>
    <w:rsid w:val="006A1BD4"/>
    <w:rsid w:val="006A1F4C"/>
    <w:rsid w:val="006A2E89"/>
    <w:rsid w:val="006A6204"/>
    <w:rsid w:val="006A6CB2"/>
    <w:rsid w:val="006B0A29"/>
    <w:rsid w:val="006B1571"/>
    <w:rsid w:val="006B2296"/>
    <w:rsid w:val="006B2671"/>
    <w:rsid w:val="006B2843"/>
    <w:rsid w:val="006B321A"/>
    <w:rsid w:val="006B363C"/>
    <w:rsid w:val="006B3E90"/>
    <w:rsid w:val="006B48D3"/>
    <w:rsid w:val="006B54E8"/>
    <w:rsid w:val="006B5A14"/>
    <w:rsid w:val="006B5B13"/>
    <w:rsid w:val="006B614B"/>
    <w:rsid w:val="006B6F1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C70C6"/>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4EFC"/>
    <w:rsid w:val="006E632E"/>
    <w:rsid w:val="006E6B54"/>
    <w:rsid w:val="006E6CC6"/>
    <w:rsid w:val="006E7C8C"/>
    <w:rsid w:val="006F033E"/>
    <w:rsid w:val="006F1CA0"/>
    <w:rsid w:val="006F2AFA"/>
    <w:rsid w:val="006F360D"/>
    <w:rsid w:val="006F386E"/>
    <w:rsid w:val="006F4B25"/>
    <w:rsid w:val="006F54E3"/>
    <w:rsid w:val="006F5A31"/>
    <w:rsid w:val="006F5E41"/>
    <w:rsid w:val="006F5E60"/>
    <w:rsid w:val="006F660B"/>
    <w:rsid w:val="006F7579"/>
    <w:rsid w:val="006F770B"/>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4EB"/>
    <w:rsid w:val="00707693"/>
    <w:rsid w:val="0071014C"/>
    <w:rsid w:val="00710946"/>
    <w:rsid w:val="00711742"/>
    <w:rsid w:val="00711B4A"/>
    <w:rsid w:val="00712ACB"/>
    <w:rsid w:val="007140E8"/>
    <w:rsid w:val="007149A7"/>
    <w:rsid w:val="00715088"/>
    <w:rsid w:val="00715461"/>
    <w:rsid w:val="007156D8"/>
    <w:rsid w:val="00715B96"/>
    <w:rsid w:val="00715BC8"/>
    <w:rsid w:val="00716127"/>
    <w:rsid w:val="00720663"/>
    <w:rsid w:val="00720910"/>
    <w:rsid w:val="00721B5D"/>
    <w:rsid w:val="00721F2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2AF7"/>
    <w:rsid w:val="007646AA"/>
    <w:rsid w:val="00764DB9"/>
    <w:rsid w:val="007674BB"/>
    <w:rsid w:val="00767ADC"/>
    <w:rsid w:val="00770899"/>
    <w:rsid w:val="00770D3A"/>
    <w:rsid w:val="00770EB6"/>
    <w:rsid w:val="007717B1"/>
    <w:rsid w:val="00771838"/>
    <w:rsid w:val="007721DD"/>
    <w:rsid w:val="00772B33"/>
    <w:rsid w:val="00772D8F"/>
    <w:rsid w:val="00773ADD"/>
    <w:rsid w:val="00773F67"/>
    <w:rsid w:val="00774230"/>
    <w:rsid w:val="00774D9B"/>
    <w:rsid w:val="0077743C"/>
    <w:rsid w:val="007774A1"/>
    <w:rsid w:val="007802AF"/>
    <w:rsid w:val="00780660"/>
    <w:rsid w:val="0078082F"/>
    <w:rsid w:val="00781FBA"/>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4FE"/>
    <w:rsid w:val="007C2749"/>
    <w:rsid w:val="007C29D3"/>
    <w:rsid w:val="007C2F28"/>
    <w:rsid w:val="007C393E"/>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046"/>
    <w:rsid w:val="007E74FF"/>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428C"/>
    <w:rsid w:val="0081503E"/>
    <w:rsid w:val="00815ED2"/>
    <w:rsid w:val="00816B5D"/>
    <w:rsid w:val="008172C8"/>
    <w:rsid w:val="00817F76"/>
    <w:rsid w:val="00820150"/>
    <w:rsid w:val="008204A1"/>
    <w:rsid w:val="008206AB"/>
    <w:rsid w:val="00820823"/>
    <w:rsid w:val="00820830"/>
    <w:rsid w:val="00821C91"/>
    <w:rsid w:val="00821E33"/>
    <w:rsid w:val="00822D52"/>
    <w:rsid w:val="00822E81"/>
    <w:rsid w:val="00823B7E"/>
    <w:rsid w:val="008246F1"/>
    <w:rsid w:val="0082482A"/>
    <w:rsid w:val="00825358"/>
    <w:rsid w:val="00826940"/>
    <w:rsid w:val="00826A65"/>
    <w:rsid w:val="00826BD0"/>
    <w:rsid w:val="00826CF0"/>
    <w:rsid w:val="008275BF"/>
    <w:rsid w:val="00831B59"/>
    <w:rsid w:val="008323A7"/>
    <w:rsid w:val="00833459"/>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1DB2"/>
    <w:rsid w:val="00852805"/>
    <w:rsid w:val="00852EFB"/>
    <w:rsid w:val="008530C8"/>
    <w:rsid w:val="008535C6"/>
    <w:rsid w:val="00853CAB"/>
    <w:rsid w:val="00854773"/>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009"/>
    <w:rsid w:val="008752EF"/>
    <w:rsid w:val="00875B2E"/>
    <w:rsid w:val="00875CC2"/>
    <w:rsid w:val="008760AE"/>
    <w:rsid w:val="008760D6"/>
    <w:rsid w:val="0087769E"/>
    <w:rsid w:val="00877EA9"/>
    <w:rsid w:val="00877FB8"/>
    <w:rsid w:val="0088082E"/>
    <w:rsid w:val="00880E92"/>
    <w:rsid w:val="008813F5"/>
    <w:rsid w:val="00882324"/>
    <w:rsid w:val="0088397A"/>
    <w:rsid w:val="0088477B"/>
    <w:rsid w:val="0088566E"/>
    <w:rsid w:val="00885AF3"/>
    <w:rsid w:val="00887AFA"/>
    <w:rsid w:val="00890EA8"/>
    <w:rsid w:val="00891847"/>
    <w:rsid w:val="00892D65"/>
    <w:rsid w:val="00892F0B"/>
    <w:rsid w:val="00892FB9"/>
    <w:rsid w:val="008939E5"/>
    <w:rsid w:val="00893F0E"/>
    <w:rsid w:val="00894F3F"/>
    <w:rsid w:val="008950BD"/>
    <w:rsid w:val="0089542E"/>
    <w:rsid w:val="00895C30"/>
    <w:rsid w:val="00895CFB"/>
    <w:rsid w:val="0089654F"/>
    <w:rsid w:val="00896682"/>
    <w:rsid w:val="00896E71"/>
    <w:rsid w:val="00897726"/>
    <w:rsid w:val="0089773C"/>
    <w:rsid w:val="00897E4B"/>
    <w:rsid w:val="00897F58"/>
    <w:rsid w:val="008A0502"/>
    <w:rsid w:val="008A1307"/>
    <w:rsid w:val="008A1460"/>
    <w:rsid w:val="008A174F"/>
    <w:rsid w:val="008A1A30"/>
    <w:rsid w:val="008A1DB7"/>
    <w:rsid w:val="008A25C8"/>
    <w:rsid w:val="008A2B17"/>
    <w:rsid w:val="008A2C38"/>
    <w:rsid w:val="008A3401"/>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10B"/>
    <w:rsid w:val="008C0919"/>
    <w:rsid w:val="008C0C9E"/>
    <w:rsid w:val="008C0D25"/>
    <w:rsid w:val="008C2996"/>
    <w:rsid w:val="008C3278"/>
    <w:rsid w:val="008C3A05"/>
    <w:rsid w:val="008C3A7F"/>
    <w:rsid w:val="008C4080"/>
    <w:rsid w:val="008C40D2"/>
    <w:rsid w:val="008C492E"/>
    <w:rsid w:val="008C4BC8"/>
    <w:rsid w:val="008C50A6"/>
    <w:rsid w:val="008C50A9"/>
    <w:rsid w:val="008C5324"/>
    <w:rsid w:val="008C5B2E"/>
    <w:rsid w:val="008C6681"/>
    <w:rsid w:val="008C6950"/>
    <w:rsid w:val="008C6CDB"/>
    <w:rsid w:val="008D23EA"/>
    <w:rsid w:val="008D313D"/>
    <w:rsid w:val="008D33D0"/>
    <w:rsid w:val="008D4466"/>
    <w:rsid w:val="008D52B1"/>
    <w:rsid w:val="008D581A"/>
    <w:rsid w:val="008D6264"/>
    <w:rsid w:val="008D6E11"/>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5D4"/>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0F51"/>
    <w:rsid w:val="009029D4"/>
    <w:rsid w:val="00902D3F"/>
    <w:rsid w:val="00902E6B"/>
    <w:rsid w:val="00902F43"/>
    <w:rsid w:val="009032CB"/>
    <w:rsid w:val="009042D3"/>
    <w:rsid w:val="00905E9A"/>
    <w:rsid w:val="00907FEF"/>
    <w:rsid w:val="009100F7"/>
    <w:rsid w:val="0091056B"/>
    <w:rsid w:val="009114C3"/>
    <w:rsid w:val="009129AC"/>
    <w:rsid w:val="00912E6E"/>
    <w:rsid w:val="009131D1"/>
    <w:rsid w:val="00913225"/>
    <w:rsid w:val="00913602"/>
    <w:rsid w:val="0091459B"/>
    <w:rsid w:val="009150DE"/>
    <w:rsid w:val="0091627C"/>
    <w:rsid w:val="00916739"/>
    <w:rsid w:val="00917F92"/>
    <w:rsid w:val="009203FC"/>
    <w:rsid w:val="00921299"/>
    <w:rsid w:val="00921854"/>
    <w:rsid w:val="0092187D"/>
    <w:rsid w:val="00922068"/>
    <w:rsid w:val="0092235C"/>
    <w:rsid w:val="00922E05"/>
    <w:rsid w:val="009230E7"/>
    <w:rsid w:val="0092456B"/>
    <w:rsid w:val="00925049"/>
    <w:rsid w:val="0092513F"/>
    <w:rsid w:val="00925156"/>
    <w:rsid w:val="00925849"/>
    <w:rsid w:val="0092584F"/>
    <w:rsid w:val="00926318"/>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687"/>
    <w:rsid w:val="00952768"/>
    <w:rsid w:val="00952F18"/>
    <w:rsid w:val="0095358C"/>
    <w:rsid w:val="00954451"/>
    <w:rsid w:val="0095486E"/>
    <w:rsid w:val="009548D6"/>
    <w:rsid w:val="00954E79"/>
    <w:rsid w:val="00954FFB"/>
    <w:rsid w:val="00955553"/>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2D0"/>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0B0"/>
    <w:rsid w:val="00985C5F"/>
    <w:rsid w:val="00985FF0"/>
    <w:rsid w:val="009863E0"/>
    <w:rsid w:val="00986C28"/>
    <w:rsid w:val="009878B7"/>
    <w:rsid w:val="00987F85"/>
    <w:rsid w:val="00990CD4"/>
    <w:rsid w:val="00991036"/>
    <w:rsid w:val="00991727"/>
    <w:rsid w:val="00991CFD"/>
    <w:rsid w:val="00991F85"/>
    <w:rsid w:val="0099227C"/>
    <w:rsid w:val="009922AB"/>
    <w:rsid w:val="0099240C"/>
    <w:rsid w:val="009926EE"/>
    <w:rsid w:val="00992DEA"/>
    <w:rsid w:val="009938F6"/>
    <w:rsid w:val="009939C0"/>
    <w:rsid w:val="00995628"/>
    <w:rsid w:val="00995702"/>
    <w:rsid w:val="00995980"/>
    <w:rsid w:val="009963B7"/>
    <w:rsid w:val="009964B9"/>
    <w:rsid w:val="009976EC"/>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E2A"/>
    <w:rsid w:val="009A6FBB"/>
    <w:rsid w:val="009A7083"/>
    <w:rsid w:val="009A71E3"/>
    <w:rsid w:val="009A79AD"/>
    <w:rsid w:val="009A7DEC"/>
    <w:rsid w:val="009B3117"/>
    <w:rsid w:val="009B36EB"/>
    <w:rsid w:val="009B3F28"/>
    <w:rsid w:val="009B4047"/>
    <w:rsid w:val="009B4131"/>
    <w:rsid w:val="009B4AF7"/>
    <w:rsid w:val="009B4B16"/>
    <w:rsid w:val="009B4E03"/>
    <w:rsid w:val="009B57E6"/>
    <w:rsid w:val="009B5869"/>
    <w:rsid w:val="009B5C3B"/>
    <w:rsid w:val="009B6849"/>
    <w:rsid w:val="009B72D1"/>
    <w:rsid w:val="009B7ECA"/>
    <w:rsid w:val="009C0ED9"/>
    <w:rsid w:val="009C1219"/>
    <w:rsid w:val="009C12B1"/>
    <w:rsid w:val="009C1776"/>
    <w:rsid w:val="009C2467"/>
    <w:rsid w:val="009C2BCE"/>
    <w:rsid w:val="009C361C"/>
    <w:rsid w:val="009C3ACD"/>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E0FD2"/>
    <w:rsid w:val="009E147A"/>
    <w:rsid w:val="009E2369"/>
    <w:rsid w:val="009E294B"/>
    <w:rsid w:val="009E308A"/>
    <w:rsid w:val="009E339A"/>
    <w:rsid w:val="009E410D"/>
    <w:rsid w:val="009E4451"/>
    <w:rsid w:val="009E4652"/>
    <w:rsid w:val="009E4BB8"/>
    <w:rsid w:val="009E6797"/>
    <w:rsid w:val="009E77F9"/>
    <w:rsid w:val="009E7DBE"/>
    <w:rsid w:val="009F1272"/>
    <w:rsid w:val="009F1502"/>
    <w:rsid w:val="009F19B4"/>
    <w:rsid w:val="009F46FC"/>
    <w:rsid w:val="009F5C73"/>
    <w:rsid w:val="009F6666"/>
    <w:rsid w:val="009F7A16"/>
    <w:rsid w:val="009F7DDE"/>
    <w:rsid w:val="00A0020C"/>
    <w:rsid w:val="00A00D61"/>
    <w:rsid w:val="00A019CB"/>
    <w:rsid w:val="00A01BB3"/>
    <w:rsid w:val="00A01E09"/>
    <w:rsid w:val="00A01FEF"/>
    <w:rsid w:val="00A02627"/>
    <w:rsid w:val="00A02896"/>
    <w:rsid w:val="00A02D08"/>
    <w:rsid w:val="00A035BA"/>
    <w:rsid w:val="00A04EAC"/>
    <w:rsid w:val="00A062AF"/>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16691"/>
    <w:rsid w:val="00A17BF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80F"/>
    <w:rsid w:val="00A60E59"/>
    <w:rsid w:val="00A610C9"/>
    <w:rsid w:val="00A61658"/>
    <w:rsid w:val="00A63484"/>
    <w:rsid w:val="00A6385E"/>
    <w:rsid w:val="00A6400E"/>
    <w:rsid w:val="00A64297"/>
    <w:rsid w:val="00A64A59"/>
    <w:rsid w:val="00A653B0"/>
    <w:rsid w:val="00A65D87"/>
    <w:rsid w:val="00A66232"/>
    <w:rsid w:val="00A6624C"/>
    <w:rsid w:val="00A6694E"/>
    <w:rsid w:val="00A66B57"/>
    <w:rsid w:val="00A6700B"/>
    <w:rsid w:val="00A6730D"/>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009D"/>
    <w:rsid w:val="00A80850"/>
    <w:rsid w:val="00A8132F"/>
    <w:rsid w:val="00A817BE"/>
    <w:rsid w:val="00A8188D"/>
    <w:rsid w:val="00A82930"/>
    <w:rsid w:val="00A829F9"/>
    <w:rsid w:val="00A82BB9"/>
    <w:rsid w:val="00A83274"/>
    <w:rsid w:val="00A845D6"/>
    <w:rsid w:val="00A85760"/>
    <w:rsid w:val="00A85A1B"/>
    <w:rsid w:val="00A860F3"/>
    <w:rsid w:val="00A867D9"/>
    <w:rsid w:val="00A86F1B"/>
    <w:rsid w:val="00A90DD1"/>
    <w:rsid w:val="00A91950"/>
    <w:rsid w:val="00A91B18"/>
    <w:rsid w:val="00A920DF"/>
    <w:rsid w:val="00A92D77"/>
    <w:rsid w:val="00A93A0D"/>
    <w:rsid w:val="00A9444B"/>
    <w:rsid w:val="00A94A47"/>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67DC"/>
    <w:rsid w:val="00AB72D1"/>
    <w:rsid w:val="00AB7C22"/>
    <w:rsid w:val="00AB7E89"/>
    <w:rsid w:val="00AC0649"/>
    <w:rsid w:val="00AC1920"/>
    <w:rsid w:val="00AC2108"/>
    <w:rsid w:val="00AC26A6"/>
    <w:rsid w:val="00AC2853"/>
    <w:rsid w:val="00AC2E88"/>
    <w:rsid w:val="00AC3080"/>
    <w:rsid w:val="00AC3F61"/>
    <w:rsid w:val="00AC4010"/>
    <w:rsid w:val="00AC4178"/>
    <w:rsid w:val="00AC53FA"/>
    <w:rsid w:val="00AC58FF"/>
    <w:rsid w:val="00AC6018"/>
    <w:rsid w:val="00AC699F"/>
    <w:rsid w:val="00AD0C39"/>
    <w:rsid w:val="00AD1B47"/>
    <w:rsid w:val="00AD22D3"/>
    <w:rsid w:val="00AD33D9"/>
    <w:rsid w:val="00AD47A0"/>
    <w:rsid w:val="00AD52AD"/>
    <w:rsid w:val="00AD59E1"/>
    <w:rsid w:val="00AD5D20"/>
    <w:rsid w:val="00AD5FCA"/>
    <w:rsid w:val="00AD67AD"/>
    <w:rsid w:val="00AD76FB"/>
    <w:rsid w:val="00AE00F4"/>
    <w:rsid w:val="00AE0814"/>
    <w:rsid w:val="00AE1B58"/>
    <w:rsid w:val="00AE2A67"/>
    <w:rsid w:val="00AE2A69"/>
    <w:rsid w:val="00AE3051"/>
    <w:rsid w:val="00AE3FC3"/>
    <w:rsid w:val="00AE572D"/>
    <w:rsid w:val="00AE5F59"/>
    <w:rsid w:val="00AE645A"/>
    <w:rsid w:val="00AF0172"/>
    <w:rsid w:val="00AF0AE3"/>
    <w:rsid w:val="00AF1A43"/>
    <w:rsid w:val="00AF324E"/>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35F"/>
    <w:rsid w:val="00B12BCA"/>
    <w:rsid w:val="00B15574"/>
    <w:rsid w:val="00B15C09"/>
    <w:rsid w:val="00B17DD9"/>
    <w:rsid w:val="00B17FB0"/>
    <w:rsid w:val="00B2005B"/>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586F"/>
    <w:rsid w:val="00B370C3"/>
    <w:rsid w:val="00B372F5"/>
    <w:rsid w:val="00B403F9"/>
    <w:rsid w:val="00B40903"/>
    <w:rsid w:val="00B40977"/>
    <w:rsid w:val="00B40C51"/>
    <w:rsid w:val="00B4188A"/>
    <w:rsid w:val="00B42665"/>
    <w:rsid w:val="00B42ADB"/>
    <w:rsid w:val="00B44B50"/>
    <w:rsid w:val="00B44D6C"/>
    <w:rsid w:val="00B46789"/>
    <w:rsid w:val="00B469FB"/>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C68"/>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A78"/>
    <w:rsid w:val="00BB0C36"/>
    <w:rsid w:val="00BB0E7B"/>
    <w:rsid w:val="00BB0EDE"/>
    <w:rsid w:val="00BB0F6D"/>
    <w:rsid w:val="00BB1026"/>
    <w:rsid w:val="00BB1E55"/>
    <w:rsid w:val="00BB1EAE"/>
    <w:rsid w:val="00BB20BF"/>
    <w:rsid w:val="00BB3275"/>
    <w:rsid w:val="00BB3320"/>
    <w:rsid w:val="00BB339A"/>
    <w:rsid w:val="00BB3CCA"/>
    <w:rsid w:val="00BB49AB"/>
    <w:rsid w:val="00BB4AAF"/>
    <w:rsid w:val="00BB4E5A"/>
    <w:rsid w:val="00BB52E4"/>
    <w:rsid w:val="00BB611E"/>
    <w:rsid w:val="00BB6C29"/>
    <w:rsid w:val="00BB7962"/>
    <w:rsid w:val="00BB7C95"/>
    <w:rsid w:val="00BC02DD"/>
    <w:rsid w:val="00BC0487"/>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09"/>
    <w:rsid w:val="00BE5067"/>
    <w:rsid w:val="00BE5B15"/>
    <w:rsid w:val="00BE5FEE"/>
    <w:rsid w:val="00BE6196"/>
    <w:rsid w:val="00BE7124"/>
    <w:rsid w:val="00BE7341"/>
    <w:rsid w:val="00BE7E80"/>
    <w:rsid w:val="00BE7E9B"/>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18"/>
    <w:rsid w:val="00C00C53"/>
    <w:rsid w:val="00C025A6"/>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16F"/>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5E5E"/>
    <w:rsid w:val="00C36120"/>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2F4F"/>
    <w:rsid w:val="00C93047"/>
    <w:rsid w:val="00C93AA7"/>
    <w:rsid w:val="00C93EF6"/>
    <w:rsid w:val="00C9472B"/>
    <w:rsid w:val="00C94C2C"/>
    <w:rsid w:val="00C94E06"/>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50E"/>
    <w:rsid w:val="00CC0810"/>
    <w:rsid w:val="00CC2B11"/>
    <w:rsid w:val="00CC46F7"/>
    <w:rsid w:val="00CC493A"/>
    <w:rsid w:val="00CC4AE6"/>
    <w:rsid w:val="00CC4F30"/>
    <w:rsid w:val="00CC7140"/>
    <w:rsid w:val="00CC739A"/>
    <w:rsid w:val="00CC73AA"/>
    <w:rsid w:val="00CD0CF2"/>
    <w:rsid w:val="00CD1528"/>
    <w:rsid w:val="00CD1EFE"/>
    <w:rsid w:val="00CD26F9"/>
    <w:rsid w:val="00CD2894"/>
    <w:rsid w:val="00CD295D"/>
    <w:rsid w:val="00CD3263"/>
    <w:rsid w:val="00CD361E"/>
    <w:rsid w:val="00CD42A5"/>
    <w:rsid w:val="00CD563B"/>
    <w:rsid w:val="00CD5689"/>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658F"/>
    <w:rsid w:val="00CE73EC"/>
    <w:rsid w:val="00CF00C6"/>
    <w:rsid w:val="00CF0D2A"/>
    <w:rsid w:val="00CF0F8E"/>
    <w:rsid w:val="00CF15B5"/>
    <w:rsid w:val="00CF212D"/>
    <w:rsid w:val="00CF22B8"/>
    <w:rsid w:val="00CF27A6"/>
    <w:rsid w:val="00CF2E5B"/>
    <w:rsid w:val="00CF429A"/>
    <w:rsid w:val="00CF4B6A"/>
    <w:rsid w:val="00CF5228"/>
    <w:rsid w:val="00CF5AAD"/>
    <w:rsid w:val="00CF6679"/>
    <w:rsid w:val="00D003C6"/>
    <w:rsid w:val="00D020FF"/>
    <w:rsid w:val="00D02350"/>
    <w:rsid w:val="00D02A63"/>
    <w:rsid w:val="00D02D0B"/>
    <w:rsid w:val="00D03411"/>
    <w:rsid w:val="00D038F1"/>
    <w:rsid w:val="00D03F8E"/>
    <w:rsid w:val="00D04397"/>
    <w:rsid w:val="00D0439F"/>
    <w:rsid w:val="00D05210"/>
    <w:rsid w:val="00D05562"/>
    <w:rsid w:val="00D0596A"/>
    <w:rsid w:val="00D070D6"/>
    <w:rsid w:val="00D079CF"/>
    <w:rsid w:val="00D1036D"/>
    <w:rsid w:val="00D11525"/>
    <w:rsid w:val="00D12155"/>
    <w:rsid w:val="00D13234"/>
    <w:rsid w:val="00D13B0C"/>
    <w:rsid w:val="00D14D27"/>
    <w:rsid w:val="00D16A96"/>
    <w:rsid w:val="00D179F3"/>
    <w:rsid w:val="00D17A7A"/>
    <w:rsid w:val="00D17F51"/>
    <w:rsid w:val="00D2113E"/>
    <w:rsid w:val="00D21B30"/>
    <w:rsid w:val="00D21F03"/>
    <w:rsid w:val="00D22606"/>
    <w:rsid w:val="00D226E1"/>
    <w:rsid w:val="00D230B9"/>
    <w:rsid w:val="00D23BB7"/>
    <w:rsid w:val="00D23D1A"/>
    <w:rsid w:val="00D24454"/>
    <w:rsid w:val="00D24CF3"/>
    <w:rsid w:val="00D2522A"/>
    <w:rsid w:val="00D263EA"/>
    <w:rsid w:val="00D266DE"/>
    <w:rsid w:val="00D27E51"/>
    <w:rsid w:val="00D302A3"/>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24BD"/>
    <w:rsid w:val="00D4337B"/>
    <w:rsid w:val="00D4342B"/>
    <w:rsid w:val="00D435B3"/>
    <w:rsid w:val="00D4363A"/>
    <w:rsid w:val="00D441E3"/>
    <w:rsid w:val="00D44893"/>
    <w:rsid w:val="00D44AD2"/>
    <w:rsid w:val="00D44B43"/>
    <w:rsid w:val="00D44CEA"/>
    <w:rsid w:val="00D4542B"/>
    <w:rsid w:val="00D45FE6"/>
    <w:rsid w:val="00D46C62"/>
    <w:rsid w:val="00D4700C"/>
    <w:rsid w:val="00D4759B"/>
    <w:rsid w:val="00D479E7"/>
    <w:rsid w:val="00D505A8"/>
    <w:rsid w:val="00D517A2"/>
    <w:rsid w:val="00D518D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57E49"/>
    <w:rsid w:val="00D61396"/>
    <w:rsid w:val="00D62513"/>
    <w:rsid w:val="00D625A8"/>
    <w:rsid w:val="00D62FA5"/>
    <w:rsid w:val="00D63197"/>
    <w:rsid w:val="00D6368E"/>
    <w:rsid w:val="00D6437A"/>
    <w:rsid w:val="00D643E9"/>
    <w:rsid w:val="00D648D4"/>
    <w:rsid w:val="00D65226"/>
    <w:rsid w:val="00D65418"/>
    <w:rsid w:val="00D67072"/>
    <w:rsid w:val="00D71010"/>
    <w:rsid w:val="00D714D8"/>
    <w:rsid w:val="00D721D7"/>
    <w:rsid w:val="00D724D9"/>
    <w:rsid w:val="00D73315"/>
    <w:rsid w:val="00D739E3"/>
    <w:rsid w:val="00D74A28"/>
    <w:rsid w:val="00D753F6"/>
    <w:rsid w:val="00D76E4D"/>
    <w:rsid w:val="00D76FB7"/>
    <w:rsid w:val="00D777E1"/>
    <w:rsid w:val="00D805A8"/>
    <w:rsid w:val="00D808A4"/>
    <w:rsid w:val="00D81AC2"/>
    <w:rsid w:val="00D81C18"/>
    <w:rsid w:val="00D82679"/>
    <w:rsid w:val="00D8294F"/>
    <w:rsid w:val="00D829D9"/>
    <w:rsid w:val="00D82ED1"/>
    <w:rsid w:val="00D832B1"/>
    <w:rsid w:val="00D85910"/>
    <w:rsid w:val="00D85B88"/>
    <w:rsid w:val="00D862A2"/>
    <w:rsid w:val="00D86700"/>
    <w:rsid w:val="00D8750D"/>
    <w:rsid w:val="00D87FB6"/>
    <w:rsid w:val="00D906D8"/>
    <w:rsid w:val="00D90DB3"/>
    <w:rsid w:val="00D91A2C"/>
    <w:rsid w:val="00D92058"/>
    <w:rsid w:val="00D9211A"/>
    <w:rsid w:val="00D9332E"/>
    <w:rsid w:val="00D9342A"/>
    <w:rsid w:val="00D934BD"/>
    <w:rsid w:val="00D940F1"/>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56C8"/>
    <w:rsid w:val="00DB65B5"/>
    <w:rsid w:val="00DB671B"/>
    <w:rsid w:val="00DB6CDD"/>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037"/>
    <w:rsid w:val="00DC722D"/>
    <w:rsid w:val="00DC7664"/>
    <w:rsid w:val="00DD04B9"/>
    <w:rsid w:val="00DD1148"/>
    <w:rsid w:val="00DD1162"/>
    <w:rsid w:val="00DD1348"/>
    <w:rsid w:val="00DD1822"/>
    <w:rsid w:val="00DD1D76"/>
    <w:rsid w:val="00DD2677"/>
    <w:rsid w:val="00DD349F"/>
    <w:rsid w:val="00DE1A17"/>
    <w:rsid w:val="00DE21C2"/>
    <w:rsid w:val="00DE2B9B"/>
    <w:rsid w:val="00DE362D"/>
    <w:rsid w:val="00DE3CC0"/>
    <w:rsid w:val="00DE3CF9"/>
    <w:rsid w:val="00DE45A9"/>
    <w:rsid w:val="00DE4630"/>
    <w:rsid w:val="00DE50D3"/>
    <w:rsid w:val="00DE58DA"/>
    <w:rsid w:val="00DE5B3F"/>
    <w:rsid w:val="00DE784F"/>
    <w:rsid w:val="00DF01DC"/>
    <w:rsid w:val="00DF0753"/>
    <w:rsid w:val="00DF0F46"/>
    <w:rsid w:val="00DF124D"/>
    <w:rsid w:val="00DF2E6A"/>
    <w:rsid w:val="00DF2F09"/>
    <w:rsid w:val="00DF43EE"/>
    <w:rsid w:val="00DF45C7"/>
    <w:rsid w:val="00DF4E9D"/>
    <w:rsid w:val="00DF519B"/>
    <w:rsid w:val="00DF57A2"/>
    <w:rsid w:val="00DF5A2D"/>
    <w:rsid w:val="00DF5F52"/>
    <w:rsid w:val="00DF69D6"/>
    <w:rsid w:val="00E008BE"/>
    <w:rsid w:val="00E00E39"/>
    <w:rsid w:val="00E01118"/>
    <w:rsid w:val="00E015EA"/>
    <w:rsid w:val="00E016AC"/>
    <w:rsid w:val="00E016B1"/>
    <w:rsid w:val="00E017DA"/>
    <w:rsid w:val="00E02217"/>
    <w:rsid w:val="00E024F9"/>
    <w:rsid w:val="00E03F4C"/>
    <w:rsid w:val="00E043E3"/>
    <w:rsid w:val="00E044B1"/>
    <w:rsid w:val="00E0479C"/>
    <w:rsid w:val="00E047F3"/>
    <w:rsid w:val="00E050B5"/>
    <w:rsid w:val="00E05282"/>
    <w:rsid w:val="00E05367"/>
    <w:rsid w:val="00E055CE"/>
    <w:rsid w:val="00E05BA1"/>
    <w:rsid w:val="00E0611A"/>
    <w:rsid w:val="00E066E4"/>
    <w:rsid w:val="00E06A3D"/>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0641"/>
    <w:rsid w:val="00E20B37"/>
    <w:rsid w:val="00E212A9"/>
    <w:rsid w:val="00E223AC"/>
    <w:rsid w:val="00E22841"/>
    <w:rsid w:val="00E228C3"/>
    <w:rsid w:val="00E230B9"/>
    <w:rsid w:val="00E236A3"/>
    <w:rsid w:val="00E24CD4"/>
    <w:rsid w:val="00E250FF"/>
    <w:rsid w:val="00E25771"/>
    <w:rsid w:val="00E257D4"/>
    <w:rsid w:val="00E26148"/>
    <w:rsid w:val="00E26693"/>
    <w:rsid w:val="00E26D34"/>
    <w:rsid w:val="00E30E15"/>
    <w:rsid w:val="00E31846"/>
    <w:rsid w:val="00E32591"/>
    <w:rsid w:val="00E33016"/>
    <w:rsid w:val="00E33575"/>
    <w:rsid w:val="00E350FC"/>
    <w:rsid w:val="00E35D9D"/>
    <w:rsid w:val="00E35F49"/>
    <w:rsid w:val="00E36048"/>
    <w:rsid w:val="00E3626F"/>
    <w:rsid w:val="00E3670E"/>
    <w:rsid w:val="00E36FDC"/>
    <w:rsid w:val="00E37FB6"/>
    <w:rsid w:val="00E40184"/>
    <w:rsid w:val="00E4045C"/>
    <w:rsid w:val="00E40D5C"/>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486F"/>
    <w:rsid w:val="00E55456"/>
    <w:rsid w:val="00E55DD3"/>
    <w:rsid w:val="00E57322"/>
    <w:rsid w:val="00E606E0"/>
    <w:rsid w:val="00E606FA"/>
    <w:rsid w:val="00E60783"/>
    <w:rsid w:val="00E60986"/>
    <w:rsid w:val="00E61E8C"/>
    <w:rsid w:val="00E62665"/>
    <w:rsid w:val="00E62B37"/>
    <w:rsid w:val="00E63346"/>
    <w:rsid w:val="00E637D3"/>
    <w:rsid w:val="00E65006"/>
    <w:rsid w:val="00E653D4"/>
    <w:rsid w:val="00E65D5F"/>
    <w:rsid w:val="00E66E63"/>
    <w:rsid w:val="00E66EFA"/>
    <w:rsid w:val="00E6761C"/>
    <w:rsid w:val="00E71233"/>
    <w:rsid w:val="00E715FD"/>
    <w:rsid w:val="00E71C71"/>
    <w:rsid w:val="00E725BB"/>
    <w:rsid w:val="00E74A19"/>
    <w:rsid w:val="00E75DB3"/>
    <w:rsid w:val="00E77B36"/>
    <w:rsid w:val="00E803F2"/>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5F6"/>
    <w:rsid w:val="00EA269C"/>
    <w:rsid w:val="00EA28C6"/>
    <w:rsid w:val="00EA46A5"/>
    <w:rsid w:val="00EA5314"/>
    <w:rsid w:val="00EA54DE"/>
    <w:rsid w:val="00EA5B46"/>
    <w:rsid w:val="00EA5C16"/>
    <w:rsid w:val="00EA5ED5"/>
    <w:rsid w:val="00EA5F3E"/>
    <w:rsid w:val="00EA6DC7"/>
    <w:rsid w:val="00EA6EE5"/>
    <w:rsid w:val="00EA7190"/>
    <w:rsid w:val="00EA7858"/>
    <w:rsid w:val="00EA785B"/>
    <w:rsid w:val="00EB03BC"/>
    <w:rsid w:val="00EB0592"/>
    <w:rsid w:val="00EB10BB"/>
    <w:rsid w:val="00EB1796"/>
    <w:rsid w:val="00EB279E"/>
    <w:rsid w:val="00EB2906"/>
    <w:rsid w:val="00EB2A30"/>
    <w:rsid w:val="00EB31F8"/>
    <w:rsid w:val="00EB35B2"/>
    <w:rsid w:val="00EB610E"/>
    <w:rsid w:val="00EB63BB"/>
    <w:rsid w:val="00EB77B5"/>
    <w:rsid w:val="00EB7EE6"/>
    <w:rsid w:val="00EC06D4"/>
    <w:rsid w:val="00EC0F93"/>
    <w:rsid w:val="00EC1167"/>
    <w:rsid w:val="00EC1DDA"/>
    <w:rsid w:val="00EC2B74"/>
    <w:rsid w:val="00EC2F7D"/>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282"/>
    <w:rsid w:val="00EE6315"/>
    <w:rsid w:val="00EE649F"/>
    <w:rsid w:val="00EE6F5F"/>
    <w:rsid w:val="00EE77D9"/>
    <w:rsid w:val="00EF02C0"/>
    <w:rsid w:val="00EF03BC"/>
    <w:rsid w:val="00EF107D"/>
    <w:rsid w:val="00EF1205"/>
    <w:rsid w:val="00EF2092"/>
    <w:rsid w:val="00EF2469"/>
    <w:rsid w:val="00EF3495"/>
    <w:rsid w:val="00EF5222"/>
    <w:rsid w:val="00EF5358"/>
    <w:rsid w:val="00F0006B"/>
    <w:rsid w:val="00F00532"/>
    <w:rsid w:val="00F0080C"/>
    <w:rsid w:val="00F0489C"/>
    <w:rsid w:val="00F05014"/>
    <w:rsid w:val="00F05962"/>
    <w:rsid w:val="00F05BAA"/>
    <w:rsid w:val="00F05BE7"/>
    <w:rsid w:val="00F07401"/>
    <w:rsid w:val="00F07553"/>
    <w:rsid w:val="00F0778D"/>
    <w:rsid w:val="00F104BC"/>
    <w:rsid w:val="00F13193"/>
    <w:rsid w:val="00F14062"/>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811"/>
    <w:rsid w:val="00F27D48"/>
    <w:rsid w:val="00F301DB"/>
    <w:rsid w:val="00F3061D"/>
    <w:rsid w:val="00F30840"/>
    <w:rsid w:val="00F3231F"/>
    <w:rsid w:val="00F32E99"/>
    <w:rsid w:val="00F333D4"/>
    <w:rsid w:val="00F355AB"/>
    <w:rsid w:val="00F365B2"/>
    <w:rsid w:val="00F366F9"/>
    <w:rsid w:val="00F36C9D"/>
    <w:rsid w:val="00F36DB8"/>
    <w:rsid w:val="00F36E39"/>
    <w:rsid w:val="00F373C3"/>
    <w:rsid w:val="00F374B2"/>
    <w:rsid w:val="00F3760D"/>
    <w:rsid w:val="00F37BFC"/>
    <w:rsid w:val="00F40A4D"/>
    <w:rsid w:val="00F417B4"/>
    <w:rsid w:val="00F423C1"/>
    <w:rsid w:val="00F42C00"/>
    <w:rsid w:val="00F42F22"/>
    <w:rsid w:val="00F43A60"/>
    <w:rsid w:val="00F44872"/>
    <w:rsid w:val="00F44A9A"/>
    <w:rsid w:val="00F44BC2"/>
    <w:rsid w:val="00F44E41"/>
    <w:rsid w:val="00F455CA"/>
    <w:rsid w:val="00F45D8E"/>
    <w:rsid w:val="00F4651C"/>
    <w:rsid w:val="00F46E9E"/>
    <w:rsid w:val="00F46F19"/>
    <w:rsid w:val="00F47E25"/>
    <w:rsid w:val="00F50176"/>
    <w:rsid w:val="00F50E33"/>
    <w:rsid w:val="00F50F12"/>
    <w:rsid w:val="00F515BE"/>
    <w:rsid w:val="00F51725"/>
    <w:rsid w:val="00F52294"/>
    <w:rsid w:val="00F523DE"/>
    <w:rsid w:val="00F52674"/>
    <w:rsid w:val="00F52C85"/>
    <w:rsid w:val="00F5426E"/>
    <w:rsid w:val="00F54308"/>
    <w:rsid w:val="00F54495"/>
    <w:rsid w:val="00F55D45"/>
    <w:rsid w:val="00F56673"/>
    <w:rsid w:val="00F56963"/>
    <w:rsid w:val="00F570A0"/>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1FBD"/>
    <w:rsid w:val="00F7251E"/>
    <w:rsid w:val="00F72F51"/>
    <w:rsid w:val="00F73F51"/>
    <w:rsid w:val="00F7438A"/>
    <w:rsid w:val="00F74C06"/>
    <w:rsid w:val="00F74E5B"/>
    <w:rsid w:val="00F75BF9"/>
    <w:rsid w:val="00F762BF"/>
    <w:rsid w:val="00F77C7A"/>
    <w:rsid w:val="00F77EB9"/>
    <w:rsid w:val="00F80A3A"/>
    <w:rsid w:val="00F8194C"/>
    <w:rsid w:val="00F81D5C"/>
    <w:rsid w:val="00F83235"/>
    <w:rsid w:val="00F83628"/>
    <w:rsid w:val="00F83D10"/>
    <w:rsid w:val="00F84853"/>
    <w:rsid w:val="00F85780"/>
    <w:rsid w:val="00F86AF6"/>
    <w:rsid w:val="00F90DD1"/>
    <w:rsid w:val="00F90E1B"/>
    <w:rsid w:val="00F91549"/>
    <w:rsid w:val="00F91A05"/>
    <w:rsid w:val="00F92BC8"/>
    <w:rsid w:val="00F930B7"/>
    <w:rsid w:val="00F93129"/>
    <w:rsid w:val="00F9488D"/>
    <w:rsid w:val="00F94B1F"/>
    <w:rsid w:val="00F95204"/>
    <w:rsid w:val="00F95229"/>
    <w:rsid w:val="00F95945"/>
    <w:rsid w:val="00F967EF"/>
    <w:rsid w:val="00FA0FD5"/>
    <w:rsid w:val="00FA1536"/>
    <w:rsid w:val="00FA1BB5"/>
    <w:rsid w:val="00FA1EAC"/>
    <w:rsid w:val="00FA1FB4"/>
    <w:rsid w:val="00FA3609"/>
    <w:rsid w:val="00FA3D03"/>
    <w:rsid w:val="00FA4187"/>
    <w:rsid w:val="00FA495C"/>
    <w:rsid w:val="00FA54B9"/>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0D0"/>
    <w:rsid w:val="00FB5117"/>
    <w:rsid w:val="00FB54BD"/>
    <w:rsid w:val="00FB5F50"/>
    <w:rsid w:val="00FB5F8D"/>
    <w:rsid w:val="00FB6272"/>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4BF6"/>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4978"/>
    <w:rsid w:val="00FE5188"/>
    <w:rsid w:val="00FE6067"/>
    <w:rsid w:val="00FE66AC"/>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020"/>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42197EFA-353F-4DB0-8BBC-71C0A00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 w:type="paragraph" w:customStyle="1" w:styleId="BodyA">
    <w:name w:val="Body A"/>
    <w:rsid w:val="003A5417"/>
    <w:pPr>
      <w:pBdr>
        <w:top w:val="nil"/>
        <w:left w:val="nil"/>
        <w:bottom w:val="nil"/>
        <w:right w:val="nil"/>
        <w:between w:val="nil"/>
        <w:bar w:val="nil"/>
      </w:pBdr>
    </w:pPr>
    <w:rPr>
      <w:rFonts w:eastAsia="Palatino Linotype" w:cs="Palatino Linotype"/>
      <w:color w:val="000000"/>
      <w:szCs w:val="24"/>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534587491">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014332334">
      <w:bodyDiv w:val="1"/>
      <w:marLeft w:val="0"/>
      <w:marRight w:val="0"/>
      <w:marTop w:val="0"/>
      <w:marBottom w:val="0"/>
      <w:divBdr>
        <w:top w:val="none" w:sz="0" w:space="0" w:color="auto"/>
        <w:left w:val="none" w:sz="0" w:space="0" w:color="auto"/>
        <w:bottom w:val="none" w:sz="0" w:space="0" w:color="auto"/>
        <w:right w:val="none" w:sz="0" w:space="0" w:color="auto"/>
      </w:divBdr>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5/0097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Clerk</cp:lastModifiedBy>
  <cp:revision>2</cp:revision>
  <cp:lastPrinted>2024-03-11T14:31:00Z</cp:lastPrinted>
  <dcterms:created xsi:type="dcterms:W3CDTF">2025-05-27T15:35:00Z</dcterms:created>
  <dcterms:modified xsi:type="dcterms:W3CDTF">2025-05-27T15:35:00Z</dcterms:modified>
</cp:coreProperties>
</file>